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06A4" w14:textId="77777777" w:rsidR="00642D03" w:rsidRDefault="00642D03" w:rsidP="009849F3">
      <w:pPr>
        <w:spacing w:before="60" w:after="60" w:line="276" w:lineRule="auto"/>
        <w:jc w:val="center"/>
        <w:rPr>
          <w:rFonts w:ascii="Times New Roman" w:hAnsi="Times New Roman" w:cs="Times New Roman"/>
          <w:b/>
          <w:sz w:val="26"/>
          <w:szCs w:val="26"/>
          <w:lang w:val="en-US"/>
        </w:rPr>
      </w:pPr>
    </w:p>
    <w:p w14:paraId="4D23E330" w14:textId="7AD812FA" w:rsidR="00105553" w:rsidRDefault="00D0494D" w:rsidP="009849F3">
      <w:pPr>
        <w:spacing w:before="60" w:after="60"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ĐIỂM MỚI CỦA</w:t>
      </w:r>
      <w:r w:rsidR="00D11614" w:rsidRPr="009849F3">
        <w:rPr>
          <w:rFonts w:ascii="Times New Roman" w:hAnsi="Times New Roman" w:cs="Times New Roman"/>
          <w:b/>
          <w:sz w:val="26"/>
          <w:szCs w:val="26"/>
          <w:lang w:val="en-US"/>
        </w:rPr>
        <w:t xml:space="preserve"> CHƯƠNG TRÌNH GIÁO DỤC PHỔ THÔNG 2018</w:t>
      </w:r>
    </w:p>
    <w:p w14:paraId="0ED439D0" w14:textId="2E83D774" w:rsidR="00D0494D" w:rsidRDefault="00D0494D" w:rsidP="009849F3">
      <w:pPr>
        <w:spacing w:before="60" w:after="60"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VÀ YÊU CẦU TRONG QUÁ TRÌNH TỔ CHỨC THỰC HIỆN</w:t>
      </w:r>
    </w:p>
    <w:p w14:paraId="2D342AF7" w14:textId="183653E7" w:rsidR="00CC22A0" w:rsidRDefault="00643695" w:rsidP="009849F3">
      <w:pPr>
        <w:spacing w:before="60" w:after="60"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p w14:paraId="430E6C51" w14:textId="3D11C4CE" w:rsidR="00AB61AC" w:rsidRPr="009A0158" w:rsidRDefault="00AB61AC" w:rsidP="008C5543">
      <w:pPr>
        <w:spacing w:before="120" w:after="120" w:line="240" w:lineRule="auto"/>
        <w:ind w:firstLine="567"/>
        <w:jc w:val="both"/>
        <w:rPr>
          <w:rFonts w:ascii="Times New Roman" w:hAnsi="Times New Roman" w:cs="Times New Roman"/>
          <w:b/>
          <w:color w:val="000000" w:themeColor="text1"/>
          <w:sz w:val="28"/>
          <w:szCs w:val="28"/>
          <w:lang w:val="en-US"/>
        </w:rPr>
      </w:pPr>
      <w:r w:rsidRPr="009A0158">
        <w:rPr>
          <w:rFonts w:ascii="Times New Roman" w:hAnsi="Times New Roman" w:cs="Times New Roman"/>
          <w:b/>
          <w:color w:val="000000" w:themeColor="text1"/>
          <w:sz w:val="28"/>
          <w:szCs w:val="28"/>
        </w:rPr>
        <w:t>I. Yêu cầu đổi mới giáo dục phổ thông</w:t>
      </w:r>
      <w:r w:rsidR="008C5543" w:rsidRPr="009A0158">
        <w:rPr>
          <w:rFonts w:ascii="Times New Roman" w:hAnsi="Times New Roman" w:cs="Times New Roman"/>
          <w:b/>
          <w:color w:val="000000" w:themeColor="text1"/>
          <w:sz w:val="28"/>
          <w:szCs w:val="28"/>
          <w:lang w:val="en-US"/>
        </w:rPr>
        <w:t xml:space="preserve"> theo Nghị quyết số </w:t>
      </w:r>
      <w:r w:rsidR="00755951" w:rsidRPr="009A0158">
        <w:rPr>
          <w:rFonts w:ascii="Times New Roman" w:hAnsi="Times New Roman" w:cs="Times New Roman"/>
          <w:b/>
          <w:color w:val="000000" w:themeColor="text1"/>
          <w:sz w:val="28"/>
          <w:szCs w:val="28"/>
          <w:lang w:val="en-US"/>
        </w:rPr>
        <w:t xml:space="preserve">29-NQ/TW và </w:t>
      </w:r>
      <w:r w:rsidR="008C5543" w:rsidRPr="009A0158">
        <w:rPr>
          <w:rFonts w:ascii="Times New Roman" w:hAnsi="Times New Roman" w:cs="Times New Roman"/>
          <w:b/>
          <w:color w:val="000000" w:themeColor="text1"/>
          <w:sz w:val="28"/>
          <w:szCs w:val="28"/>
          <w:lang w:val="en-US"/>
        </w:rPr>
        <w:t>Nghị quyết số 88/2014/QH13</w:t>
      </w:r>
    </w:p>
    <w:p w14:paraId="1B5E2F4D" w14:textId="77777777" w:rsidR="00AB61AC" w:rsidRPr="009A0158" w:rsidRDefault="00AB61AC" w:rsidP="008C5543">
      <w:pPr>
        <w:spacing w:before="120" w:after="120" w:line="240" w:lineRule="auto"/>
        <w:ind w:firstLine="567"/>
        <w:jc w:val="both"/>
        <w:rPr>
          <w:rFonts w:ascii="Times New Roman" w:hAnsi="Times New Roman" w:cs="Times New Roman"/>
          <w:color w:val="000000" w:themeColor="text1"/>
          <w:sz w:val="28"/>
          <w:szCs w:val="28"/>
        </w:rPr>
      </w:pPr>
      <w:r w:rsidRPr="009A0158">
        <w:rPr>
          <w:rFonts w:ascii="Times New Roman" w:hAnsi="Times New Roman" w:cs="Times New Roman"/>
          <w:color w:val="000000" w:themeColor="text1"/>
          <w:sz w:val="28"/>
          <w:szCs w:val="28"/>
        </w:rPr>
        <w:t>Nhằm thực hiện được mục tiêu của Nghị quyết số 29-NQ/TW ngày 04/11/2013 của Ban chấp hành Trung ương Đảng khóa XI về đổi mới căn bản, toàn diện GDĐT</w:t>
      </w:r>
      <w:r w:rsidRPr="009A0158">
        <w:rPr>
          <w:rStyle w:val="ThamchiuCcchu"/>
          <w:rFonts w:ascii="Times New Roman" w:hAnsi="Times New Roman" w:cs="Times New Roman"/>
          <w:color w:val="000000" w:themeColor="text1"/>
          <w:sz w:val="28"/>
          <w:szCs w:val="28"/>
        </w:rPr>
        <w:footnoteReference w:id="1"/>
      </w:r>
      <w:r w:rsidRPr="009A0158">
        <w:rPr>
          <w:rFonts w:ascii="Times New Roman" w:hAnsi="Times New Roman" w:cs="Times New Roman"/>
          <w:color w:val="000000" w:themeColor="text1"/>
          <w:sz w:val="28"/>
          <w:szCs w:val="28"/>
        </w:rPr>
        <w:t xml:space="preserve"> và Nghị quyết số 88/2014/QH13 của Quốc hội về đổi mới chương trình, sách giáo khoa giáo dục phổ thông, việc đổi mới giáo dục phổ thông phải đáp ứng các yêu cầu sau:</w:t>
      </w:r>
    </w:p>
    <w:p w14:paraId="07496894" w14:textId="77777777" w:rsidR="00AB61AC" w:rsidRPr="009A0158" w:rsidRDefault="00AB61AC" w:rsidP="008C5543">
      <w:pPr>
        <w:spacing w:before="120" w:after="120" w:line="240" w:lineRule="auto"/>
        <w:ind w:firstLine="567"/>
        <w:jc w:val="both"/>
        <w:rPr>
          <w:rFonts w:ascii="Times New Roman" w:hAnsi="Times New Roman" w:cs="Times New Roman"/>
          <w:bCs/>
          <w:i/>
          <w:color w:val="000000" w:themeColor="text1"/>
          <w:sz w:val="28"/>
          <w:szCs w:val="28"/>
        </w:rPr>
      </w:pPr>
      <w:r w:rsidRPr="009A0158">
        <w:rPr>
          <w:rFonts w:ascii="Times New Roman" w:hAnsi="Times New Roman" w:cs="Times New Roman"/>
          <w:bCs/>
          <w:i/>
          <w:color w:val="000000" w:themeColor="text1"/>
          <w:sz w:val="28"/>
          <w:szCs w:val="28"/>
        </w:rPr>
        <w:t>1. Đổi mới mục tiêu cơ bản của giáo dục từ tập trung vào trang bị kiến thức, kỹ năng sang phát triển phẩm chất và năng lực người học, đảm bảo hài hoà giữa “dạy chữ”, “dạy người” và định hướng nghề nghiệp</w:t>
      </w:r>
    </w:p>
    <w:p w14:paraId="263DB3CF" w14:textId="77777777" w:rsidR="00AB61AC" w:rsidRPr="009A0158" w:rsidRDefault="00AB61AC" w:rsidP="008C5543">
      <w:pPr>
        <w:spacing w:before="120" w:after="120" w:line="240" w:lineRule="auto"/>
        <w:ind w:left="-23" w:firstLine="567"/>
        <w:jc w:val="both"/>
        <w:rPr>
          <w:rFonts w:ascii="Times New Roman" w:hAnsi="Times New Roman" w:cs="Times New Roman"/>
          <w:bCs/>
          <w:i/>
          <w:color w:val="000000" w:themeColor="text1"/>
          <w:sz w:val="28"/>
          <w:szCs w:val="28"/>
        </w:rPr>
      </w:pPr>
      <w:r w:rsidRPr="009A0158">
        <w:rPr>
          <w:rFonts w:ascii="Times New Roman" w:hAnsi="Times New Roman" w:cs="Times New Roman"/>
          <w:bCs/>
          <w:i/>
          <w:color w:val="000000" w:themeColor="text1"/>
          <w:sz w:val="28"/>
          <w:szCs w:val="28"/>
        </w:rPr>
        <w:t>2. Nội dung chương trình phải đảm bảo chuẩn hoá, hiện đại hoá, hội nhập quốc tế; đảm bảo tính hoàn chỉnh, linh hoạt, liên thông thống nhất trong và giữa các cấp học; tích hợp và phân hoá hợp lý, có hiệu quả</w:t>
      </w:r>
    </w:p>
    <w:p w14:paraId="2827CEF6" w14:textId="77777777" w:rsidR="00AB61AC" w:rsidRPr="009A0158" w:rsidRDefault="00AB61AC" w:rsidP="008C5543">
      <w:pPr>
        <w:spacing w:before="120" w:after="120" w:line="240" w:lineRule="auto"/>
        <w:ind w:left="-24" w:firstLine="596"/>
        <w:jc w:val="both"/>
        <w:rPr>
          <w:rFonts w:ascii="Times New Roman" w:hAnsi="Times New Roman" w:cs="Times New Roman"/>
          <w:bCs/>
          <w:i/>
          <w:color w:val="000000" w:themeColor="text1"/>
          <w:sz w:val="28"/>
          <w:szCs w:val="28"/>
        </w:rPr>
      </w:pPr>
      <w:r w:rsidRPr="009A0158">
        <w:rPr>
          <w:rFonts w:ascii="Times New Roman" w:hAnsi="Times New Roman" w:cs="Times New Roman"/>
          <w:bCs/>
          <w:i/>
          <w:color w:val="000000" w:themeColor="text1"/>
          <w:sz w:val="28"/>
          <w:szCs w:val="28"/>
        </w:rPr>
        <w:t>3. Đổi mới phương pháp và hình thức tổ chức giáo dục nhằm phát triển phẩm chất và năng lực học sinh</w:t>
      </w:r>
    </w:p>
    <w:p w14:paraId="1A3B8724" w14:textId="77777777" w:rsidR="00AB61AC" w:rsidRPr="009A0158" w:rsidRDefault="00AB61AC" w:rsidP="008C5543">
      <w:pPr>
        <w:spacing w:before="120" w:after="120" w:line="240" w:lineRule="auto"/>
        <w:ind w:left="-23" w:firstLine="596"/>
        <w:jc w:val="both"/>
        <w:rPr>
          <w:rFonts w:ascii="Times New Roman" w:hAnsi="Times New Roman" w:cs="Times New Roman"/>
          <w:bCs/>
          <w:i/>
          <w:color w:val="000000" w:themeColor="text1"/>
          <w:sz w:val="28"/>
          <w:szCs w:val="28"/>
        </w:rPr>
      </w:pPr>
      <w:r w:rsidRPr="009A0158">
        <w:rPr>
          <w:rFonts w:ascii="Times New Roman" w:hAnsi="Times New Roman" w:cs="Times New Roman"/>
          <w:bCs/>
          <w:i/>
          <w:color w:val="000000" w:themeColor="text1"/>
          <w:sz w:val="28"/>
          <w:szCs w:val="28"/>
        </w:rPr>
        <w:t>4. Đổi mới căn bản hình thức và phương pháp thi, kiểm tra, đánh giá chất lượng giáo dục theo định hướng phát triển phẩm chất và năng lực học sinh</w:t>
      </w:r>
    </w:p>
    <w:p w14:paraId="78BC2666" w14:textId="77777777" w:rsidR="00AB61AC" w:rsidRPr="009A0158" w:rsidRDefault="00AB61AC" w:rsidP="008C5543">
      <w:pPr>
        <w:spacing w:before="120" w:after="120" w:line="240" w:lineRule="auto"/>
        <w:ind w:left="-24" w:firstLine="596"/>
        <w:jc w:val="both"/>
        <w:rPr>
          <w:rFonts w:ascii="Times New Roman" w:hAnsi="Times New Roman" w:cs="Times New Roman"/>
          <w:bCs/>
          <w:i/>
          <w:color w:val="000000" w:themeColor="text1"/>
          <w:sz w:val="28"/>
          <w:szCs w:val="28"/>
        </w:rPr>
      </w:pPr>
      <w:r w:rsidRPr="009A0158">
        <w:rPr>
          <w:rFonts w:ascii="Times New Roman" w:hAnsi="Times New Roman" w:cs="Times New Roman"/>
          <w:bCs/>
          <w:i/>
          <w:color w:val="000000" w:themeColor="text1"/>
          <w:sz w:val="28"/>
          <w:szCs w:val="28"/>
        </w:rPr>
        <w:t xml:space="preserve">5. Quản lí quá trình xây dựng và thực hiện chương trình đảm bảo tính khả thi, linh hoạt, phù hợp địa phương và đối tượng học sinh </w:t>
      </w:r>
    </w:p>
    <w:p w14:paraId="7834FFA2" w14:textId="3E8B5F28" w:rsidR="00AB61AC" w:rsidRPr="009A0158" w:rsidRDefault="00AB61AC" w:rsidP="0042445D">
      <w:pPr>
        <w:spacing w:before="120" w:after="120" w:line="240" w:lineRule="auto"/>
        <w:ind w:firstLine="567"/>
        <w:jc w:val="both"/>
        <w:rPr>
          <w:rFonts w:ascii="Times New Roman" w:hAnsi="Times New Roman" w:cs="Times New Roman"/>
          <w:i/>
          <w:color w:val="000000" w:themeColor="text1"/>
          <w:sz w:val="28"/>
          <w:szCs w:val="28"/>
          <w:lang w:val="en-US"/>
        </w:rPr>
      </w:pPr>
      <w:r w:rsidRPr="009A0158">
        <w:rPr>
          <w:rFonts w:ascii="Times New Roman" w:hAnsi="Times New Roman" w:cs="Times New Roman"/>
          <w:bCs/>
          <w:i/>
          <w:color w:val="000000" w:themeColor="text1"/>
          <w:sz w:val="28"/>
          <w:szCs w:val="28"/>
        </w:rPr>
        <w:t>6. Thực hiện chủ trương một chương trình</w:t>
      </w:r>
      <w:r w:rsidR="000E6AB5" w:rsidRPr="009A0158">
        <w:rPr>
          <w:rFonts w:ascii="Times New Roman" w:hAnsi="Times New Roman" w:cs="Times New Roman"/>
          <w:bCs/>
          <w:i/>
          <w:color w:val="000000" w:themeColor="text1"/>
          <w:sz w:val="28"/>
          <w:szCs w:val="28"/>
          <w:lang w:val="en-US"/>
        </w:rPr>
        <w:t>, mỗi môn học cố một hoặc một số</w:t>
      </w:r>
      <w:r w:rsidRPr="009A0158">
        <w:rPr>
          <w:rFonts w:ascii="Times New Roman" w:hAnsi="Times New Roman" w:cs="Times New Roman"/>
          <w:bCs/>
          <w:i/>
          <w:color w:val="000000" w:themeColor="text1"/>
          <w:sz w:val="28"/>
          <w:szCs w:val="28"/>
        </w:rPr>
        <w:t xml:space="preserve"> sách giáo khoa</w:t>
      </w:r>
      <w:r w:rsidR="009A0158" w:rsidRPr="009A0158">
        <w:rPr>
          <w:rFonts w:ascii="Times New Roman" w:hAnsi="Times New Roman" w:cs="Times New Roman"/>
          <w:bCs/>
          <w:i/>
          <w:color w:val="000000" w:themeColor="text1"/>
          <w:sz w:val="28"/>
          <w:szCs w:val="28"/>
          <w:lang w:val="en-US"/>
        </w:rPr>
        <w:t>. Thực hiện xã hội hóa việc biên soạn sách giáo khoa.</w:t>
      </w:r>
    </w:p>
    <w:p w14:paraId="6C864C4A" w14:textId="205BEF44" w:rsidR="00CC22A0" w:rsidRPr="00CC22A0" w:rsidRDefault="00755951" w:rsidP="00CC22A0">
      <w:pPr>
        <w:pStyle w:val="1lama"/>
        <w:tabs>
          <w:tab w:val="left" w:pos="851"/>
          <w:tab w:val="left" w:pos="993"/>
        </w:tabs>
        <w:spacing w:before="120" w:line="240" w:lineRule="auto"/>
        <w:ind w:left="0" w:firstLine="567"/>
        <w:rPr>
          <w:rFonts w:ascii="Times New Roman Bold" w:hAnsi="Times New Roman Bold"/>
          <w:color w:val="000000"/>
          <w:spacing w:val="-10"/>
          <w:lang w:val="en-US"/>
        </w:rPr>
      </w:pPr>
      <w:r>
        <w:rPr>
          <w:rFonts w:ascii="Times New Roman Bold" w:hAnsi="Times New Roman Bold"/>
          <w:color w:val="000000"/>
          <w:spacing w:val="-10"/>
          <w:lang w:val="en-US"/>
        </w:rPr>
        <w:t>I</w:t>
      </w:r>
      <w:r w:rsidR="00CC22A0" w:rsidRPr="005E0F80">
        <w:rPr>
          <w:rFonts w:ascii="Times New Roman Bold" w:hAnsi="Times New Roman Bold"/>
          <w:color w:val="000000"/>
          <w:spacing w:val="-10"/>
        </w:rPr>
        <w:t xml:space="preserve">I. </w:t>
      </w:r>
      <w:r w:rsidR="00CC22A0" w:rsidRPr="005E0F80">
        <w:rPr>
          <w:rFonts w:ascii="Times New Roman Bold" w:hAnsi="Times New Roman Bold"/>
          <w:color w:val="000000"/>
          <w:spacing w:val="-10"/>
        </w:rPr>
        <w:tab/>
      </w:r>
      <w:r w:rsidR="00CC22A0">
        <w:rPr>
          <w:rFonts w:ascii="Times New Roman Bold" w:hAnsi="Times New Roman Bold"/>
          <w:color w:val="000000"/>
          <w:spacing w:val="-10"/>
          <w:lang w:val="en-US"/>
        </w:rPr>
        <w:t xml:space="preserve">Quan điểm xây dựng </w:t>
      </w:r>
      <w:r w:rsidR="00306267">
        <w:rPr>
          <w:rFonts w:ascii="Times New Roman Bold" w:hAnsi="Times New Roman Bold"/>
          <w:color w:val="000000"/>
          <w:spacing w:val="-10"/>
          <w:lang w:val="en-US"/>
        </w:rPr>
        <w:t>C</w:t>
      </w:r>
      <w:r w:rsidR="00CC22A0">
        <w:rPr>
          <w:rFonts w:ascii="Times New Roman Bold" w:hAnsi="Times New Roman Bold"/>
          <w:color w:val="000000"/>
          <w:spacing w:val="-10"/>
          <w:lang w:val="en-US"/>
        </w:rPr>
        <w:t>hương trình giáo dục phổ thông</w:t>
      </w:r>
      <w:r w:rsidR="00306267">
        <w:rPr>
          <w:rFonts w:ascii="Times New Roman Bold" w:hAnsi="Times New Roman Bold"/>
          <w:color w:val="000000"/>
          <w:spacing w:val="-10"/>
          <w:lang w:val="en-US"/>
        </w:rPr>
        <w:t xml:space="preserve"> 2018</w:t>
      </w:r>
    </w:p>
    <w:p w14:paraId="7729B03C" w14:textId="77777777" w:rsidR="00CC22A0" w:rsidRPr="00BE367F" w:rsidRDefault="00CC22A0" w:rsidP="004E484C">
      <w:pPr>
        <w:pStyle w:val="0noidung"/>
        <w:tabs>
          <w:tab w:val="left" w:pos="851"/>
          <w:tab w:val="left" w:pos="993"/>
        </w:tabs>
        <w:spacing w:before="60" w:after="60" w:line="240" w:lineRule="auto"/>
        <w:ind w:firstLine="540"/>
        <w:rPr>
          <w:color w:val="000000"/>
          <w:lang w:val="vi-VN"/>
        </w:rPr>
      </w:pPr>
      <w:r w:rsidRPr="00BE367F">
        <w:rPr>
          <w:b/>
          <w:color w:val="000000"/>
          <w:lang w:val="vi-VN"/>
        </w:rPr>
        <w:t>1.</w:t>
      </w:r>
      <w:r w:rsidRPr="00BE367F">
        <w:rPr>
          <w:color w:val="000000"/>
          <w:lang w:val="vi-VN"/>
        </w:rPr>
        <w:t xml:space="preserve">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14:paraId="155AE9A8"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b/>
          <w:color w:val="000000"/>
          <w:lang w:val="vi-VN"/>
        </w:rPr>
        <w:t>2.</w:t>
      </w:r>
      <w:r w:rsidRPr="00BE367F">
        <w:rPr>
          <w:color w:val="000000"/>
          <w:lang w:val="vi-VN"/>
        </w:rPr>
        <w:t xml:space="preserve">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w:t>
      </w:r>
      <w:r w:rsidRPr="00BE367F">
        <w:rPr>
          <w:color w:val="000000"/>
          <w:lang w:val="en-US"/>
        </w:rPr>
        <w:t>-</w:t>
      </w:r>
      <w:r w:rsidRPr="00BE367F">
        <w:rPr>
          <w:color w:val="000000"/>
          <w:lang w:val="vi-VN"/>
        </w:rPr>
        <w:t xml:space="preserve">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14:paraId="5BC28F3F"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b/>
          <w:color w:val="000000"/>
          <w:lang w:val="vi-VN"/>
        </w:rPr>
        <w:t xml:space="preserve">3. </w:t>
      </w:r>
      <w:r w:rsidRPr="00BE367F">
        <w:rPr>
          <w:color w:val="000000"/>
          <w:lang w:val="vi-VN"/>
        </w:rPr>
        <w:t>Chương trình giáo dục phổ thông bảo đảm phát triển phẩm chất và năng lực người học thông qua nội dung giáo dục với những kiến thức</w:t>
      </w:r>
      <w:r w:rsidRPr="00BE367F">
        <w:rPr>
          <w:color w:val="000000"/>
          <w:lang w:val="en-US"/>
        </w:rPr>
        <w:t>, kĩ năng</w:t>
      </w:r>
      <w:r w:rsidRPr="00BE367F">
        <w:rPr>
          <w:color w:val="000000"/>
          <w:lang w:val="vi-VN"/>
        </w:rPr>
        <w:t xml:space="preserve"> cơ bản, thiết thực, hiện đại; hài hoà đức, trí, thể, mĩ; chú trọng thực hành, vận dụng kiến thức</w:t>
      </w:r>
      <w:r w:rsidRPr="00BE367F">
        <w:rPr>
          <w:color w:val="000000"/>
          <w:lang w:val="en-US"/>
        </w:rPr>
        <w:t>, kĩ năng đã học</w:t>
      </w:r>
      <w:r w:rsidRPr="00BE367F">
        <w:rPr>
          <w:color w:val="000000"/>
          <w:lang w:val="vi-VN"/>
        </w:rPr>
        <w:t xml:space="preserve"> để giải quyết vấn đề trong học tập và đời sống; tích hợp cao ở các lớp học dưới, phân </w:t>
      </w:r>
      <w:r w:rsidRPr="00BE367F">
        <w:rPr>
          <w:color w:val="000000"/>
          <w:shd w:val="clear" w:color="auto" w:fill="FFFFFF"/>
          <w:lang w:val="vi-VN"/>
        </w:rPr>
        <w:t>hoá</w:t>
      </w:r>
      <w:r w:rsidRPr="00BE367F">
        <w:rPr>
          <w:color w:val="000000"/>
          <w:lang w:val="vi-VN"/>
        </w:rPr>
        <w:t xml:space="preserve">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14:paraId="51FE4D16"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b/>
          <w:color w:val="000000"/>
          <w:lang w:val="vi-VN"/>
        </w:rPr>
        <w:t>4.</w:t>
      </w:r>
      <w:r w:rsidRPr="00BE367F">
        <w:rPr>
          <w:color w:val="000000"/>
          <w:lang w:val="vi-VN"/>
        </w:rPr>
        <w:t xml:space="preserve">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14:paraId="23E01FBB" w14:textId="77777777" w:rsidR="00CC22A0" w:rsidRDefault="00CC22A0" w:rsidP="004E484C">
      <w:pPr>
        <w:pStyle w:val="0noidung"/>
        <w:tabs>
          <w:tab w:val="left" w:pos="851"/>
          <w:tab w:val="left" w:pos="993"/>
        </w:tabs>
        <w:spacing w:before="60" w:after="60" w:line="240" w:lineRule="auto"/>
        <w:ind w:firstLine="567"/>
        <w:rPr>
          <w:color w:val="000000"/>
        </w:rPr>
      </w:pPr>
      <w:r w:rsidRPr="00BE367F">
        <w:rPr>
          <w:b/>
          <w:color w:val="000000"/>
          <w:lang w:val="vi-VN"/>
        </w:rPr>
        <w:t xml:space="preserve">5. </w:t>
      </w:r>
      <w:r w:rsidRPr="00BE367F">
        <w:rPr>
          <w:color w:val="000000"/>
          <w:lang w:val="vi-VN"/>
        </w:rPr>
        <w:t>Chương trình giáo dục phổ thông được xây dựng theo hướng mở</w:t>
      </w:r>
      <w:r>
        <w:rPr>
          <w:color w:val="000000"/>
        </w:rPr>
        <w:t xml:space="preserve"> </w:t>
      </w:r>
    </w:p>
    <w:p w14:paraId="682E217F"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color w:val="000000"/>
          <w:lang w:val="vi-VN"/>
        </w:rPr>
        <w:t>a) Chương trình bảo đảm định hướng thống nhất và những nội dung giáo dục cốt lõi, bắt buộc đối với học sinh toàn quốc, đồng thời trao quyền chủ động và trách nhiệm cho địa phương</w:t>
      </w:r>
      <w:r w:rsidRPr="00BE367F">
        <w:rPr>
          <w:color w:val="000000"/>
          <w:lang w:val="en-US"/>
        </w:rPr>
        <w:t>,</w:t>
      </w:r>
      <w:r w:rsidRPr="00BE367F">
        <w:rPr>
          <w:color w:val="000000"/>
          <w:lang w:val="vi-VN"/>
        </w:rPr>
        <w:t xml:space="preserve"> nhà trường trong việc lựa chọn, bổ sung một số nội dung giáo dục và triển khai kế hoạch giáo dục phù hợp với đối tượng giáo dục và điều kiện của địa phương, của</w:t>
      </w:r>
      <w:r w:rsidRPr="00BE367F">
        <w:rPr>
          <w:color w:val="000000"/>
          <w:lang w:val="en-US"/>
        </w:rPr>
        <w:t xml:space="preserve"> nhà trường</w:t>
      </w:r>
      <w:r w:rsidRPr="00BE367F">
        <w:rPr>
          <w:color w:val="000000"/>
          <w:lang w:val="vi-VN"/>
        </w:rPr>
        <w:t>, góp phần bảo đảm kết nối hoạt động của nhà trường với gia đình, chính quyền và xã hội.</w:t>
      </w:r>
    </w:p>
    <w:p w14:paraId="4CC7F9CD"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color w:val="000000"/>
          <w:lang w:val="vi-VN"/>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14:paraId="2EC70032" w14:textId="77777777" w:rsidR="00CC22A0" w:rsidRPr="00BE367F" w:rsidRDefault="00CC22A0" w:rsidP="004E484C">
      <w:pPr>
        <w:pStyle w:val="0noidung"/>
        <w:tabs>
          <w:tab w:val="left" w:pos="851"/>
          <w:tab w:val="left" w:pos="993"/>
        </w:tabs>
        <w:spacing w:before="60" w:after="60" w:line="240" w:lineRule="auto"/>
        <w:ind w:firstLine="567"/>
        <w:rPr>
          <w:color w:val="000000"/>
          <w:lang w:val="vi-VN"/>
        </w:rPr>
      </w:pPr>
      <w:r w:rsidRPr="00BE367F">
        <w:rPr>
          <w:color w:val="000000"/>
          <w:lang w:val="vi-VN"/>
        </w:rPr>
        <w:t xml:space="preserve">c) Chương trình bảo đảm tính ổn định và khả năng phát triển trong quá trình thực hiện cho phù hợp với tiến bộ khoa học </w:t>
      </w:r>
      <w:r w:rsidRPr="00BE367F">
        <w:rPr>
          <w:color w:val="000000"/>
          <w:lang w:val="en-US"/>
        </w:rPr>
        <w:t>-</w:t>
      </w:r>
      <w:r w:rsidRPr="00BE367F">
        <w:rPr>
          <w:color w:val="000000"/>
          <w:lang w:val="vi-VN"/>
        </w:rPr>
        <w:t xml:space="preserve"> công nghệ và yêu cầu của thực tế.</w:t>
      </w:r>
    </w:p>
    <w:p w14:paraId="459E7F4B" w14:textId="1D791EC2" w:rsidR="00CC22A0" w:rsidRDefault="00755951" w:rsidP="00306267">
      <w:pPr>
        <w:spacing w:before="60" w:after="60" w:line="276" w:lineRule="auto"/>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I</w:t>
      </w:r>
      <w:r w:rsidR="00306267">
        <w:rPr>
          <w:rFonts w:ascii="Times New Roman" w:hAnsi="Times New Roman" w:cs="Times New Roman"/>
          <w:b/>
          <w:sz w:val="26"/>
          <w:szCs w:val="26"/>
          <w:lang w:val="en-US"/>
        </w:rPr>
        <w:t xml:space="preserve">II. </w:t>
      </w:r>
      <w:r w:rsidR="006470E5">
        <w:rPr>
          <w:rFonts w:ascii="Times New Roman" w:hAnsi="Times New Roman" w:cs="Times New Roman"/>
          <w:b/>
          <w:sz w:val="26"/>
          <w:szCs w:val="26"/>
          <w:lang w:val="en-US"/>
        </w:rPr>
        <w:t>Điểm mới của Chương trình giáo dục phổ thông 2018 và yêu cầu trong triển khai thực hiện</w:t>
      </w:r>
    </w:p>
    <w:tbl>
      <w:tblPr>
        <w:tblStyle w:val="LiBang"/>
        <w:tblW w:w="14737" w:type="dxa"/>
        <w:tblLook w:val="04A0" w:firstRow="1" w:lastRow="0" w:firstColumn="1" w:lastColumn="0" w:noHBand="0" w:noVBand="1"/>
      </w:tblPr>
      <w:tblGrid>
        <w:gridCol w:w="746"/>
        <w:gridCol w:w="2510"/>
        <w:gridCol w:w="5244"/>
        <w:gridCol w:w="6237"/>
      </w:tblGrid>
      <w:tr w:rsidR="004E01E5" w:rsidRPr="004E01E5" w14:paraId="6C201874" w14:textId="77777777" w:rsidTr="004E484C">
        <w:tc>
          <w:tcPr>
            <w:tcW w:w="746" w:type="dxa"/>
          </w:tcPr>
          <w:p w14:paraId="74CF97C7" w14:textId="77777777" w:rsidR="00D11614" w:rsidRPr="00AB1910" w:rsidRDefault="00D11614" w:rsidP="00AB1910">
            <w:pPr>
              <w:spacing w:before="120" w:after="120"/>
              <w:jc w:val="center"/>
              <w:rPr>
                <w:rFonts w:ascii="Times New Roman" w:hAnsi="Times New Roman" w:cs="Times New Roman"/>
                <w:b/>
                <w:sz w:val="28"/>
                <w:szCs w:val="28"/>
                <w:lang w:val="en-US"/>
              </w:rPr>
            </w:pPr>
            <w:r w:rsidRPr="00AB1910">
              <w:rPr>
                <w:rFonts w:ascii="Times New Roman" w:hAnsi="Times New Roman" w:cs="Times New Roman"/>
                <w:b/>
                <w:sz w:val="28"/>
                <w:szCs w:val="28"/>
                <w:lang w:val="en-US"/>
              </w:rPr>
              <w:t>STT</w:t>
            </w:r>
          </w:p>
        </w:tc>
        <w:tc>
          <w:tcPr>
            <w:tcW w:w="2510" w:type="dxa"/>
          </w:tcPr>
          <w:p w14:paraId="5AFEAA59" w14:textId="77777777" w:rsidR="00D11614" w:rsidRPr="00AB1910" w:rsidRDefault="00D11614" w:rsidP="00AB1910">
            <w:pPr>
              <w:spacing w:before="120" w:after="120"/>
              <w:jc w:val="center"/>
              <w:rPr>
                <w:rFonts w:ascii="Times New Roman" w:hAnsi="Times New Roman" w:cs="Times New Roman"/>
                <w:b/>
                <w:sz w:val="28"/>
                <w:szCs w:val="28"/>
                <w:lang w:val="en-US"/>
              </w:rPr>
            </w:pPr>
            <w:r w:rsidRPr="00AB1910">
              <w:rPr>
                <w:rFonts w:ascii="Times New Roman" w:hAnsi="Times New Roman" w:cs="Times New Roman"/>
                <w:b/>
                <w:sz w:val="28"/>
                <w:szCs w:val="28"/>
                <w:lang w:val="en-US"/>
              </w:rPr>
              <w:t>NỘI DUNG</w:t>
            </w:r>
          </w:p>
        </w:tc>
        <w:tc>
          <w:tcPr>
            <w:tcW w:w="5244" w:type="dxa"/>
          </w:tcPr>
          <w:p w14:paraId="76D9F850" w14:textId="77777777" w:rsidR="00D11614" w:rsidRPr="00AB1910" w:rsidRDefault="00D11614" w:rsidP="00AB1910">
            <w:pPr>
              <w:spacing w:before="120" w:after="120"/>
              <w:jc w:val="center"/>
              <w:rPr>
                <w:rFonts w:ascii="Times New Roman" w:hAnsi="Times New Roman" w:cs="Times New Roman"/>
                <w:b/>
                <w:sz w:val="28"/>
                <w:szCs w:val="28"/>
                <w:lang w:val="en-US"/>
              </w:rPr>
            </w:pPr>
            <w:r w:rsidRPr="00AB1910">
              <w:rPr>
                <w:rFonts w:ascii="Times New Roman" w:hAnsi="Times New Roman" w:cs="Times New Roman"/>
                <w:b/>
                <w:sz w:val="28"/>
                <w:szCs w:val="28"/>
                <w:lang w:val="en-US"/>
              </w:rPr>
              <w:t>CT 2006</w:t>
            </w:r>
          </w:p>
        </w:tc>
        <w:tc>
          <w:tcPr>
            <w:tcW w:w="6237" w:type="dxa"/>
          </w:tcPr>
          <w:p w14:paraId="2318090E" w14:textId="77777777" w:rsidR="00D11614" w:rsidRPr="00AB1910" w:rsidRDefault="00D11614" w:rsidP="00AB1910">
            <w:pPr>
              <w:spacing w:before="120" w:after="120"/>
              <w:jc w:val="center"/>
              <w:rPr>
                <w:rFonts w:ascii="Times New Roman" w:hAnsi="Times New Roman" w:cs="Times New Roman"/>
                <w:b/>
                <w:sz w:val="28"/>
                <w:szCs w:val="28"/>
                <w:lang w:val="en-US"/>
              </w:rPr>
            </w:pPr>
            <w:r w:rsidRPr="00AB1910">
              <w:rPr>
                <w:rFonts w:ascii="Times New Roman" w:hAnsi="Times New Roman" w:cs="Times New Roman"/>
                <w:b/>
                <w:sz w:val="28"/>
                <w:szCs w:val="28"/>
                <w:lang w:val="en-US"/>
              </w:rPr>
              <w:t>CT 2018</w:t>
            </w:r>
          </w:p>
        </w:tc>
      </w:tr>
      <w:tr w:rsidR="004E01E5" w:rsidRPr="004E01E5" w14:paraId="414D775E" w14:textId="77777777" w:rsidTr="004E484C">
        <w:tc>
          <w:tcPr>
            <w:tcW w:w="746" w:type="dxa"/>
          </w:tcPr>
          <w:p w14:paraId="26570717" w14:textId="77777777" w:rsidR="00D11614" w:rsidRPr="00AB1910" w:rsidRDefault="00D76F2D"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1</w:t>
            </w:r>
          </w:p>
        </w:tc>
        <w:tc>
          <w:tcPr>
            <w:tcW w:w="2510" w:type="dxa"/>
          </w:tcPr>
          <w:p w14:paraId="73B7B506" w14:textId="77777777" w:rsidR="00D11614" w:rsidRPr="00AB1910" w:rsidRDefault="00D76F2D"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Quan điểm</w:t>
            </w:r>
            <w:r w:rsidR="009849F3" w:rsidRPr="00AB1910">
              <w:rPr>
                <w:rFonts w:ascii="Times New Roman" w:hAnsi="Times New Roman" w:cs="Times New Roman"/>
                <w:sz w:val="28"/>
                <w:szCs w:val="28"/>
                <w:lang w:val="en-US"/>
              </w:rPr>
              <w:t xml:space="preserve">, </w:t>
            </w:r>
            <w:r w:rsidR="00AB2BAD" w:rsidRPr="00AB1910">
              <w:rPr>
                <w:rFonts w:ascii="Times New Roman" w:hAnsi="Times New Roman" w:cs="Times New Roman"/>
                <w:sz w:val="28"/>
                <w:szCs w:val="28"/>
                <w:lang w:val="en-US"/>
              </w:rPr>
              <w:t>m</w:t>
            </w:r>
            <w:r w:rsidRPr="00AB1910">
              <w:rPr>
                <w:rFonts w:ascii="Times New Roman" w:hAnsi="Times New Roman" w:cs="Times New Roman"/>
                <w:sz w:val="28"/>
                <w:szCs w:val="28"/>
                <w:lang w:val="en-US"/>
              </w:rPr>
              <w:t xml:space="preserve">ục tiêu của Chương trình </w:t>
            </w:r>
            <w:r w:rsidR="00AB2BAD" w:rsidRPr="00AB1910">
              <w:rPr>
                <w:rFonts w:ascii="Times New Roman" w:hAnsi="Times New Roman" w:cs="Times New Roman"/>
                <w:sz w:val="28"/>
                <w:szCs w:val="28"/>
                <w:lang w:val="en-US"/>
              </w:rPr>
              <w:t>giáo dục phổ thông (</w:t>
            </w:r>
            <w:r w:rsidRPr="00AB1910">
              <w:rPr>
                <w:rFonts w:ascii="Times New Roman" w:hAnsi="Times New Roman" w:cs="Times New Roman"/>
                <w:sz w:val="28"/>
                <w:szCs w:val="28"/>
                <w:lang w:val="en-US"/>
              </w:rPr>
              <w:t>GDPT</w:t>
            </w:r>
            <w:r w:rsidR="00AB2BAD" w:rsidRPr="00AB1910">
              <w:rPr>
                <w:rFonts w:ascii="Times New Roman" w:hAnsi="Times New Roman" w:cs="Times New Roman"/>
                <w:sz w:val="28"/>
                <w:szCs w:val="28"/>
                <w:lang w:val="en-US"/>
              </w:rPr>
              <w:t>)</w:t>
            </w:r>
          </w:p>
        </w:tc>
        <w:tc>
          <w:tcPr>
            <w:tcW w:w="5244" w:type="dxa"/>
          </w:tcPr>
          <w:p w14:paraId="69A8A5CE" w14:textId="77777777" w:rsidR="00AB2BAD" w:rsidRPr="00AB1910" w:rsidRDefault="009849F3"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 Quan điểm: </w:t>
            </w:r>
            <w:r w:rsidR="00D76F2D" w:rsidRPr="00AB1910">
              <w:rPr>
                <w:rFonts w:ascii="Times New Roman" w:hAnsi="Times New Roman" w:cs="Times New Roman"/>
                <w:sz w:val="28"/>
                <w:szCs w:val="28"/>
                <w:lang w:val="en-US"/>
              </w:rPr>
              <w:t>Theo định hướng nội dung, dạy học theo mức độ cần đạt về kiến thức, kĩ năng</w:t>
            </w:r>
            <w:r w:rsidR="00A31BB1" w:rsidRPr="00AB1910">
              <w:rPr>
                <w:rFonts w:ascii="Times New Roman" w:hAnsi="Times New Roman" w:cs="Times New Roman"/>
                <w:sz w:val="28"/>
                <w:szCs w:val="28"/>
                <w:lang w:val="en-US"/>
              </w:rPr>
              <w:t>.</w:t>
            </w:r>
            <w:r w:rsidR="00AB2BAD" w:rsidRPr="00AB1910">
              <w:rPr>
                <w:rFonts w:ascii="Times New Roman" w:hAnsi="Times New Roman" w:cs="Times New Roman"/>
                <w:sz w:val="28"/>
                <w:szCs w:val="28"/>
                <w:lang w:val="en-US"/>
              </w:rPr>
              <w:t xml:space="preserve"> </w:t>
            </w:r>
          </w:p>
          <w:p w14:paraId="05EDCF25" w14:textId="438A478C" w:rsidR="00D11614" w:rsidRPr="00AB1910" w:rsidRDefault="00AB2BAD"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Chỉ đạo theo hướng tập trung, thống nhất.</w:t>
            </w:r>
          </w:p>
          <w:p w14:paraId="0F3062DC" w14:textId="1A26C2A0" w:rsidR="00A31BB1" w:rsidRPr="00AB1910" w:rsidRDefault="009849F3"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 </w:t>
            </w:r>
            <w:r w:rsidR="00A31BB1" w:rsidRPr="00AB1910">
              <w:rPr>
                <w:rFonts w:ascii="Times New Roman" w:hAnsi="Times New Roman" w:cs="Times New Roman"/>
                <w:sz w:val="28"/>
                <w:szCs w:val="28"/>
                <w:lang w:val="en-US"/>
              </w:rPr>
              <w:t>Mục tiêu</w:t>
            </w:r>
            <w:r w:rsidRPr="00AB1910">
              <w:rPr>
                <w:rFonts w:ascii="Times New Roman" w:hAnsi="Times New Roman" w:cs="Times New Roman"/>
                <w:sz w:val="28"/>
                <w:szCs w:val="28"/>
                <w:lang w:val="en-US"/>
              </w:rPr>
              <w:t>:</w:t>
            </w:r>
            <w:r w:rsidR="00A31BB1" w:rsidRPr="00AB1910">
              <w:rPr>
                <w:rFonts w:ascii="Times New Roman" w:hAnsi="Times New Roman" w:cs="Times New Roman"/>
                <w:sz w:val="28"/>
                <w:szCs w:val="28"/>
                <w:lang w:val="en-US"/>
              </w:rPr>
              <w:t xml:space="preserve"> </w:t>
            </w:r>
            <w:r w:rsidR="00AB1910" w:rsidRPr="00AB1910">
              <w:rPr>
                <w:rFonts w:ascii="Times New Roman" w:hAnsi="Times New Roman" w:cs="Times New Roman"/>
                <w:sz w:val="28"/>
                <w:szCs w:val="28"/>
                <w:lang w:val="en-US"/>
              </w:rPr>
              <w:t>G</w:t>
            </w:r>
            <w:r w:rsidR="00A31BB1" w:rsidRPr="00AB1910">
              <w:rPr>
                <w:rFonts w:ascii="Times New Roman" w:hAnsi="Times New Roman" w:cs="Times New Roman"/>
                <w:sz w:val="28"/>
                <w:szCs w:val="28"/>
                <w:lang w:val="en-US"/>
              </w:rPr>
              <w:t>iúp học sinh phát triển toàn diện về đạo đức, trí tuệ, thể chất, thẩm mĩ và các kĩ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p>
        </w:tc>
        <w:tc>
          <w:tcPr>
            <w:tcW w:w="6237" w:type="dxa"/>
          </w:tcPr>
          <w:p w14:paraId="4E4D5009" w14:textId="77777777" w:rsidR="00D11614" w:rsidRPr="00AB1910" w:rsidRDefault="001A3E9F"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 </w:t>
            </w:r>
            <w:r w:rsidR="009849F3" w:rsidRPr="00AB1910">
              <w:rPr>
                <w:rFonts w:ascii="Times New Roman" w:hAnsi="Times New Roman" w:cs="Times New Roman"/>
                <w:sz w:val="28"/>
                <w:szCs w:val="28"/>
                <w:lang w:val="en-US"/>
              </w:rPr>
              <w:t xml:space="preserve">Quan điểm: </w:t>
            </w:r>
            <w:r w:rsidR="00D76F2D" w:rsidRPr="00AB1910">
              <w:rPr>
                <w:rFonts w:ascii="Times New Roman" w:hAnsi="Times New Roman" w:cs="Times New Roman"/>
                <w:sz w:val="28"/>
                <w:szCs w:val="28"/>
                <w:lang w:val="en-US"/>
              </w:rPr>
              <w:t>Theo định hướng phát triển năng lực và phẩm chất</w:t>
            </w:r>
            <w:r w:rsidRPr="00AB1910">
              <w:rPr>
                <w:rFonts w:ascii="Times New Roman" w:hAnsi="Times New Roman" w:cs="Times New Roman"/>
                <w:sz w:val="28"/>
                <w:szCs w:val="28"/>
                <w:lang w:val="en-US"/>
              </w:rPr>
              <w:t xml:space="preserve">. </w:t>
            </w:r>
            <w:r w:rsidRPr="00AB1910">
              <w:rPr>
                <w:rFonts w:ascii="Times New Roman" w:hAnsi="Times New Roman" w:cs="Times New Roman"/>
                <w:sz w:val="28"/>
                <w:szCs w:val="28"/>
              </w:rPr>
              <w:t>Các năng lực, phẩm chất này đều được cụ thể hóa bằng những yêu cầu cần đạt ở từng môn học, cấp học</w:t>
            </w:r>
            <w:r w:rsidR="00E9532F" w:rsidRPr="00AB1910">
              <w:rPr>
                <w:rFonts w:ascii="Times New Roman" w:hAnsi="Times New Roman" w:cs="Times New Roman"/>
                <w:sz w:val="28"/>
                <w:szCs w:val="28"/>
                <w:lang w:val="en-US"/>
              </w:rPr>
              <w:t>.</w:t>
            </w:r>
          </w:p>
          <w:p w14:paraId="0704595E" w14:textId="714C569E" w:rsidR="001A3E9F" w:rsidRPr="00AB1910" w:rsidRDefault="001A3E9F"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rPr>
              <w:t xml:space="preserve">Sự đổi mới toàn diện </w:t>
            </w:r>
            <w:r w:rsidRPr="00AB1910">
              <w:rPr>
                <w:rFonts w:ascii="Times New Roman" w:hAnsi="Times New Roman" w:cs="Times New Roman"/>
                <w:sz w:val="28"/>
                <w:szCs w:val="28"/>
                <w:lang w:val="en-US"/>
              </w:rPr>
              <w:t xml:space="preserve">và đồng bộ: </w:t>
            </w:r>
            <w:r w:rsidRPr="00AB1910">
              <w:rPr>
                <w:rFonts w:ascii="Times New Roman" w:hAnsi="Times New Roman" w:cs="Times New Roman"/>
                <w:sz w:val="28"/>
                <w:szCs w:val="28"/>
              </w:rPr>
              <w:t>từ chương trình, sách giáo khoa, phương pháp dạy học và kiểm tra đánh giá</w:t>
            </w:r>
            <w:r w:rsidRPr="00AB1910">
              <w:rPr>
                <w:rFonts w:ascii="Times New Roman" w:hAnsi="Times New Roman" w:cs="Times New Roman"/>
                <w:sz w:val="28"/>
                <w:szCs w:val="28"/>
                <w:lang w:val="en-US"/>
              </w:rPr>
              <w:t>.</w:t>
            </w:r>
          </w:p>
          <w:p w14:paraId="4CE5146F" w14:textId="2091BF87" w:rsidR="00AB2BAD" w:rsidRPr="00AB1910" w:rsidRDefault="00AB2BAD"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Chỉ đạo theo hướng tăng quyền tự chủ cho địa phương, cơ sở giáo dục và giáo viên.</w:t>
            </w:r>
          </w:p>
          <w:p w14:paraId="0B4DC364" w14:textId="05178EEF" w:rsidR="00E9532F" w:rsidRPr="005F1D66" w:rsidRDefault="00AB1910"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32F" w:rsidRPr="00AB1910">
              <w:rPr>
                <w:rFonts w:ascii="Times New Roman" w:hAnsi="Times New Roman" w:cs="Times New Roman"/>
                <w:sz w:val="28"/>
                <w:szCs w:val="28"/>
                <w:lang w:val="en-US"/>
              </w:rPr>
              <w:t>Mục tiêu</w:t>
            </w:r>
            <w:r w:rsidR="009849F3" w:rsidRPr="00AB1910">
              <w:rPr>
                <w:rFonts w:ascii="Times New Roman" w:hAnsi="Times New Roman" w:cs="Times New Roman"/>
                <w:sz w:val="28"/>
                <w:szCs w:val="28"/>
                <w:lang w:val="en-US"/>
              </w:rPr>
              <w:t xml:space="preserve">: </w:t>
            </w:r>
            <w:r w:rsidRPr="00AB1910">
              <w:rPr>
                <w:rFonts w:ascii="Times New Roman" w:hAnsi="Times New Roman" w:cs="Times New Roman"/>
                <w:sz w:val="28"/>
                <w:szCs w:val="28"/>
                <w:lang w:val="en-US"/>
              </w:rPr>
              <w:t>G</w:t>
            </w:r>
            <w:r w:rsidR="00E9532F" w:rsidRPr="00AB1910">
              <w:rPr>
                <w:rFonts w:ascii="Times New Roman" w:hAnsi="Times New Roman" w:cs="Times New Roman"/>
                <w:sz w:val="28"/>
                <w:szCs w:val="28"/>
              </w:rPr>
              <w:t xml:space="preserve">iúp học </w:t>
            </w:r>
            <w:r w:rsidR="00E9532F" w:rsidRPr="00AB1910">
              <w:rPr>
                <w:rFonts w:ascii="Times New Roman" w:hAnsi="Times New Roman" w:cs="Times New Roman"/>
                <w:sz w:val="28"/>
                <w:szCs w:val="28"/>
                <w:lang w:val="en-US"/>
              </w:rPr>
              <w:t xml:space="preserve">sinh </w:t>
            </w:r>
            <w:r w:rsidR="00E9532F" w:rsidRPr="00AB1910">
              <w:rPr>
                <w:rFonts w:ascii="Times New Roman" w:hAnsi="Times New Roman" w:cs="Times New Roman"/>
                <w:sz w:val="28"/>
                <w:szCs w:val="28"/>
              </w:rPr>
              <w:t>làm chủ kiến thức phổ thông, biết vận dụng hiệu quả kiến thức</w:t>
            </w:r>
            <w:r w:rsidR="00E9532F" w:rsidRPr="00AB1910">
              <w:rPr>
                <w:rFonts w:ascii="Times New Roman" w:hAnsi="Times New Roman" w:cs="Times New Roman"/>
                <w:sz w:val="28"/>
                <w:szCs w:val="28"/>
                <w:lang w:val="en-US"/>
              </w:rPr>
              <w:t>, kĩ năng đã học</w:t>
            </w:r>
            <w:r w:rsidR="00E9532F" w:rsidRPr="00AB1910">
              <w:rPr>
                <w:rFonts w:ascii="Times New Roman" w:hAnsi="Times New Roman" w:cs="Times New Roman"/>
                <w:sz w:val="28"/>
                <w:szCs w:val="28"/>
              </w:rPr>
              <w:t xml:space="preserve">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có ý nghĩa và đóng góp tích cực vào sự phát triển của đất nước và nhân loại</w:t>
            </w:r>
            <w:r w:rsidR="005F1D66">
              <w:rPr>
                <w:rFonts w:ascii="Times New Roman" w:hAnsi="Times New Roman" w:cs="Times New Roman"/>
                <w:sz w:val="28"/>
                <w:szCs w:val="28"/>
                <w:lang w:val="en-US"/>
              </w:rPr>
              <w:t>.</w:t>
            </w:r>
          </w:p>
        </w:tc>
      </w:tr>
      <w:tr w:rsidR="006470E5" w:rsidRPr="006470E5" w14:paraId="1E6A5180" w14:textId="77777777" w:rsidTr="004E484C">
        <w:tc>
          <w:tcPr>
            <w:tcW w:w="746" w:type="dxa"/>
            <w:vMerge w:val="restart"/>
          </w:tcPr>
          <w:p w14:paraId="53E93926" w14:textId="1EAC9579" w:rsidR="00A15334" w:rsidRPr="006470E5" w:rsidRDefault="00A15334" w:rsidP="00EF112E">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2</w:t>
            </w:r>
          </w:p>
        </w:tc>
        <w:tc>
          <w:tcPr>
            <w:tcW w:w="2510" w:type="dxa"/>
          </w:tcPr>
          <w:p w14:paraId="71652192" w14:textId="77777777"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Nội dung giáo dục</w:t>
            </w:r>
          </w:p>
          <w:p w14:paraId="35424524" w14:textId="73C4B8BF"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(Biểu đồ kèm theo)</w:t>
            </w:r>
          </w:p>
        </w:tc>
        <w:tc>
          <w:tcPr>
            <w:tcW w:w="5244" w:type="dxa"/>
          </w:tcPr>
          <w:p w14:paraId="4A6343DA" w14:textId="77777777"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Có 14 nội dung giáo dục (</w:t>
            </w:r>
            <w:r w:rsidRPr="006470E5">
              <w:rPr>
                <w:rFonts w:ascii="Times New Roman" w:hAnsi="Times New Roman" w:cs="Times New Roman"/>
                <w:i/>
                <w:color w:val="000000" w:themeColor="text1"/>
                <w:sz w:val="28"/>
                <w:szCs w:val="28"/>
                <w:lang w:val="en-US"/>
              </w:rPr>
              <w:t>1) Giáo dục ngôn ngữ; 2) Giáo dục toán học; 3) Giáo dục đạo đức; 4) Giáo dục tự nhiên và xã hội; 5) Giáo dục khoa học; 6) Giáo dục nghệ thuật; 7) Giáo dục kĩ thuật; 8) Giáo dục thể chất; 9) Giáo dục Tin học; 10) Giáo dục quốc phòng và an ninh; 11) Giáo dục tập thể; 12) Giáo dục ngoài giờ lên lớp; 13) Giáo dục hướng nghiệp; 14) Giáo dục nghề phổ thông</w:t>
            </w:r>
            <w:r w:rsidRPr="006470E5">
              <w:rPr>
                <w:rFonts w:ascii="Times New Roman" w:hAnsi="Times New Roman" w:cs="Times New Roman"/>
                <w:color w:val="000000" w:themeColor="text1"/>
                <w:sz w:val="28"/>
                <w:szCs w:val="28"/>
                <w:lang w:val="en-US"/>
              </w:rPr>
              <w:t>).</w:t>
            </w:r>
          </w:p>
          <w:p w14:paraId="4F939CC1" w14:textId="77777777" w:rsidR="00A15334" w:rsidRPr="006470E5" w:rsidRDefault="00A15334" w:rsidP="00AB1910">
            <w:pPr>
              <w:spacing w:before="120" w:after="120"/>
              <w:jc w:val="both"/>
              <w:rPr>
                <w:rFonts w:ascii="Times New Roman" w:hAnsi="Times New Roman" w:cs="Times New Roman"/>
                <w:color w:val="000000" w:themeColor="text1"/>
                <w:sz w:val="28"/>
                <w:szCs w:val="28"/>
                <w:lang w:val="en-US"/>
              </w:rPr>
            </w:pPr>
          </w:p>
          <w:p w14:paraId="5D2EF0DD" w14:textId="4CE1C21C"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Có 23 môn học và hoạt động giáo dục (</w:t>
            </w:r>
            <w:r w:rsidRPr="006470E5">
              <w:rPr>
                <w:rFonts w:ascii="Times New Roman" w:eastAsia="Times New Roman" w:hAnsi="Times New Roman" w:cs="Times New Roman"/>
                <w:i/>
                <w:color w:val="000000" w:themeColor="text1"/>
                <w:sz w:val="28"/>
                <w:szCs w:val="28"/>
                <w:lang w:val="en-US"/>
              </w:rPr>
              <w:t xml:space="preserve">Tiếng Việt, Ngữ văn; Toán; Đạo đức, Giáo dục công dân; Khoa học, Vật lý, Hóa học, Sinh học, Tự nhiên và Xã hội, Lịch sử và Địa lý, Lịch sử, Địa lý; Âm nhạc, Mĩ thuật; Thủ công, Kĩ thuật, Công nghệ; Thể dục; Ngoại ngữ; Tin học; Giáo dục quốc phòng và an ninh; Môn học tự chọn </w:t>
            </w:r>
            <w:r w:rsidRPr="006470E5">
              <w:rPr>
                <w:rFonts w:ascii="Times New Roman" w:eastAsia="Times New Roman" w:hAnsi="Times New Roman" w:cs="Times New Roman"/>
                <w:color w:val="000000" w:themeColor="text1"/>
                <w:sz w:val="28"/>
                <w:szCs w:val="28"/>
                <w:lang w:val="en-US"/>
              </w:rPr>
              <w:t>(</w:t>
            </w:r>
            <w:r w:rsidRPr="006470E5">
              <w:rPr>
                <w:rFonts w:ascii="Times New Roman" w:eastAsia="Times New Roman" w:hAnsi="Times New Roman" w:cs="Times New Roman"/>
                <w:i/>
                <w:color w:val="000000" w:themeColor="text1"/>
                <w:sz w:val="28"/>
                <w:szCs w:val="28"/>
                <w:lang w:val="en-US"/>
              </w:rPr>
              <w:t>Giáo dục tập thể, Giáo dục ngoài giờ lên lớp, Giáo dục hướng nghiệp, Giáo dục nghề phổ thông</w:t>
            </w:r>
            <w:r w:rsidRPr="006470E5">
              <w:rPr>
                <w:rFonts w:ascii="Times New Roman" w:eastAsia="Times New Roman" w:hAnsi="Times New Roman" w:cs="Times New Roman"/>
                <w:color w:val="000000" w:themeColor="text1"/>
                <w:sz w:val="28"/>
                <w:szCs w:val="28"/>
                <w:lang w:val="en-US"/>
              </w:rPr>
              <w:t>)</w:t>
            </w:r>
            <w:r w:rsidRPr="006470E5">
              <w:rPr>
                <w:rFonts w:ascii="Times New Roman" w:hAnsi="Times New Roman" w:cs="Times New Roman"/>
                <w:color w:val="000000" w:themeColor="text1"/>
                <w:sz w:val="28"/>
                <w:szCs w:val="28"/>
                <w:lang w:val="en-US"/>
              </w:rPr>
              <w:t>.</w:t>
            </w:r>
          </w:p>
        </w:tc>
        <w:tc>
          <w:tcPr>
            <w:tcW w:w="6237" w:type="dxa"/>
          </w:tcPr>
          <w:p w14:paraId="6CDB32FD" w14:textId="77777777"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Có 14 nội dung giáo dục (</w:t>
            </w:r>
            <w:r w:rsidRPr="006470E5">
              <w:rPr>
                <w:rFonts w:ascii="Times New Roman" w:hAnsi="Times New Roman" w:cs="Times New Roman"/>
                <w:i/>
                <w:color w:val="000000" w:themeColor="text1"/>
                <w:sz w:val="28"/>
                <w:szCs w:val="28"/>
              </w:rPr>
              <w:t>1) Giáo dục ngôn ngữ và văn học; 2) Giáo dục toán học; 3) Giáo dục khoa học xã hội; 4) Giáo dục khoa học tự nhiên; 5) Giáo dục công nghệ; 6) Giáo dục tin học; 7) Giáo dục công dân; 8) Giáo dục quốc phòng và an ninh; 9) Giáo dục nghệ thuật; 10) Giáo dục thể chất; 11) Giáo dục hướng nghiệp; 12) Các chuyên đề học tập; 13) Hoạt động trải nghiệm và Hoạt động trải nghiệm, hướng nghiệp và 14) Nội dung giáo dục của địa phương</w:t>
            </w:r>
            <w:r w:rsidRPr="006470E5">
              <w:rPr>
                <w:rFonts w:ascii="Times New Roman" w:hAnsi="Times New Roman" w:cs="Times New Roman"/>
                <w:color w:val="000000" w:themeColor="text1"/>
                <w:sz w:val="28"/>
                <w:szCs w:val="28"/>
                <w:lang w:val="en-US"/>
              </w:rPr>
              <w:t>).</w:t>
            </w:r>
          </w:p>
          <w:p w14:paraId="303FF28C" w14:textId="77777777" w:rsidR="00A15334" w:rsidRPr="006470E5" w:rsidRDefault="00A15334" w:rsidP="00AB1910">
            <w:pPr>
              <w:spacing w:before="120" w:after="120"/>
              <w:jc w:val="both"/>
              <w:rPr>
                <w:rFonts w:ascii="Times New Roman" w:hAnsi="Times New Roman" w:cs="Times New Roman"/>
                <w:color w:val="000000" w:themeColor="text1"/>
                <w:sz w:val="28"/>
                <w:szCs w:val="28"/>
              </w:rPr>
            </w:pPr>
            <w:r w:rsidRPr="006470E5">
              <w:rPr>
                <w:rFonts w:ascii="Times New Roman" w:hAnsi="Times New Roman" w:cs="Times New Roman"/>
                <w:color w:val="000000" w:themeColor="text1"/>
                <w:sz w:val="28"/>
                <w:szCs w:val="28"/>
                <w:lang w:val="en-US"/>
              </w:rPr>
              <w:t>- Có 24 môn học và hoạt động giáo dục (</w:t>
            </w:r>
            <w:r w:rsidRPr="006470E5">
              <w:rPr>
                <w:rFonts w:ascii="Times New Roman" w:hAnsi="Times New Roman" w:cs="Times New Roman"/>
                <w:i/>
                <w:color w:val="000000" w:themeColor="text1"/>
                <w:sz w:val="28"/>
                <w:szCs w:val="28"/>
              </w:rPr>
              <w:t>Tiếng Việt; Ngữ văn; Toán; Đạo đức; Ngoại ngữ 1; Giáo dục công dân; Giáo dục kinh tế và pháp</w:t>
            </w:r>
            <w:r w:rsidRPr="006470E5">
              <w:rPr>
                <w:rFonts w:ascii="Times New Roman" w:hAnsi="Times New Roman" w:cs="Times New Roman"/>
                <w:i/>
                <w:color w:val="000000" w:themeColor="text1"/>
                <w:spacing w:val="-15"/>
                <w:sz w:val="28"/>
                <w:szCs w:val="28"/>
              </w:rPr>
              <w:t xml:space="preserve"> </w:t>
            </w:r>
            <w:r w:rsidRPr="006470E5">
              <w:rPr>
                <w:rFonts w:ascii="Times New Roman" w:hAnsi="Times New Roman" w:cs="Times New Roman"/>
                <w:i/>
                <w:color w:val="000000" w:themeColor="text1"/>
                <w:sz w:val="28"/>
                <w:szCs w:val="28"/>
              </w:rPr>
              <w:t>luật; Tự nhiên và Xã hội; Lịch sử và Địa lí; Lịch sử; Địa lí; Khoa học; Khoa học tự nhiên; Vật lí; Hoá học; Sinh</w:t>
            </w:r>
            <w:r w:rsidRPr="006470E5">
              <w:rPr>
                <w:rFonts w:ascii="Times New Roman" w:hAnsi="Times New Roman" w:cs="Times New Roman"/>
                <w:i/>
                <w:color w:val="000000" w:themeColor="text1"/>
                <w:spacing w:val="-14"/>
                <w:sz w:val="28"/>
                <w:szCs w:val="28"/>
              </w:rPr>
              <w:t xml:space="preserve"> </w:t>
            </w:r>
            <w:r w:rsidRPr="006470E5">
              <w:rPr>
                <w:rFonts w:ascii="Times New Roman" w:hAnsi="Times New Roman" w:cs="Times New Roman"/>
                <w:i/>
                <w:color w:val="000000" w:themeColor="text1"/>
                <w:sz w:val="28"/>
                <w:szCs w:val="28"/>
              </w:rPr>
              <w:t>học; Tin học và Công nghệ; Công nghệ; Tin học; Giáo dục thể chất; Nghệ thuật; Hoạt động trải nghiệm; Hoạt động trải nghiệm, hướng nghiệp; Nội dung giáo dục của địa phương</w:t>
            </w:r>
            <w:r w:rsidRPr="006470E5">
              <w:rPr>
                <w:rFonts w:ascii="Times New Roman" w:hAnsi="Times New Roman" w:cs="Times New Roman"/>
                <w:color w:val="000000" w:themeColor="text1"/>
                <w:sz w:val="28"/>
                <w:szCs w:val="28"/>
                <w:lang w:val="en-US"/>
              </w:rPr>
              <w:t>).</w:t>
            </w:r>
          </w:p>
          <w:p w14:paraId="2048A839" w14:textId="77777777" w:rsidR="00A15334" w:rsidRPr="006470E5" w:rsidRDefault="00A15334"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 Nội dung giáo dục, môn học mới: Hoạt động trải nghiệm, hướng nghiệp; Giáo dục địa phương </w:t>
            </w:r>
          </w:p>
        </w:tc>
      </w:tr>
      <w:tr w:rsidR="006470E5" w:rsidRPr="006470E5" w14:paraId="05BE9178" w14:textId="77777777" w:rsidTr="004E484C">
        <w:tc>
          <w:tcPr>
            <w:tcW w:w="746" w:type="dxa"/>
            <w:vMerge/>
          </w:tcPr>
          <w:p w14:paraId="7528E892" w14:textId="67CB2D0C" w:rsidR="00A15334" w:rsidRPr="006470E5" w:rsidRDefault="00A15334" w:rsidP="00EF112E">
            <w:pPr>
              <w:spacing w:before="120" w:after="120"/>
              <w:jc w:val="both"/>
              <w:rPr>
                <w:rFonts w:ascii="Times New Roman" w:hAnsi="Times New Roman" w:cs="Times New Roman"/>
                <w:color w:val="000000" w:themeColor="text1"/>
                <w:sz w:val="28"/>
                <w:szCs w:val="28"/>
                <w:lang w:val="en-US"/>
              </w:rPr>
            </w:pPr>
          </w:p>
        </w:tc>
        <w:tc>
          <w:tcPr>
            <w:tcW w:w="2510" w:type="dxa"/>
          </w:tcPr>
          <w:p w14:paraId="3D6F13E3" w14:textId="17B7BF69" w:rsidR="00A15334" w:rsidRPr="006470E5" w:rsidRDefault="00414315" w:rsidP="00EF112E">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Nội dung và </w:t>
            </w:r>
            <w:r w:rsidR="00A15334" w:rsidRPr="006470E5">
              <w:rPr>
                <w:rFonts w:ascii="Times New Roman" w:hAnsi="Times New Roman" w:cs="Times New Roman"/>
                <w:color w:val="000000" w:themeColor="text1"/>
                <w:sz w:val="28"/>
                <w:szCs w:val="28"/>
                <w:lang w:val="en-US"/>
              </w:rPr>
              <w:t>Thời lượng giáo dục</w:t>
            </w:r>
          </w:p>
        </w:tc>
        <w:tc>
          <w:tcPr>
            <w:tcW w:w="5244" w:type="dxa"/>
          </w:tcPr>
          <w:p w14:paraId="695AC633" w14:textId="706C2B1A" w:rsidR="00A15334" w:rsidRPr="006470E5" w:rsidRDefault="00A15334" w:rsidP="00EF112E">
            <w:pPr>
              <w:spacing w:before="120" w:after="120"/>
              <w:jc w:val="both"/>
              <w:rPr>
                <w:rFonts w:ascii="Times New Roman" w:eastAsia="Times New Roman" w:hAnsi="Times New Roman" w:cs="Times New Roman"/>
                <w:color w:val="000000" w:themeColor="text1"/>
                <w:sz w:val="28"/>
                <w:szCs w:val="28"/>
                <w:lang w:val="en-US"/>
              </w:rPr>
            </w:pPr>
            <w:r w:rsidRPr="006470E5">
              <w:rPr>
                <w:rFonts w:ascii="Times New Roman" w:eastAsia="Times New Roman" w:hAnsi="Times New Roman" w:cs="Times New Roman"/>
                <w:color w:val="000000" w:themeColor="text1"/>
                <w:sz w:val="28"/>
                <w:szCs w:val="28"/>
                <w:lang w:val="en-US"/>
              </w:rPr>
              <w:t>- Cấp Tiểu học</w:t>
            </w:r>
            <w:r w:rsidR="00F102CB" w:rsidRPr="006470E5">
              <w:rPr>
                <w:rFonts w:ascii="Times New Roman" w:eastAsia="Times New Roman" w:hAnsi="Times New Roman" w:cs="Times New Roman"/>
                <w:color w:val="000000" w:themeColor="text1"/>
                <w:sz w:val="28"/>
                <w:szCs w:val="28"/>
                <w:lang w:val="en-US"/>
              </w:rPr>
              <w:t xml:space="preserve"> có</w:t>
            </w:r>
            <w:r w:rsidR="0018332F" w:rsidRPr="006470E5">
              <w:rPr>
                <w:rFonts w:ascii="Times New Roman" w:eastAsia="Times New Roman" w:hAnsi="Times New Roman" w:cs="Times New Roman"/>
                <w:color w:val="000000" w:themeColor="text1"/>
                <w:sz w:val="28"/>
                <w:szCs w:val="28"/>
                <w:lang w:val="en-US"/>
              </w:rPr>
              <w:t xml:space="preserve"> 11 môn học bắt buộc (</w:t>
            </w:r>
            <w:r w:rsidR="0018332F" w:rsidRPr="006470E5">
              <w:rPr>
                <w:rFonts w:ascii="Times New Roman" w:eastAsia="Times New Roman" w:hAnsi="Times New Roman" w:cs="Times New Roman"/>
                <w:i/>
                <w:color w:val="000000" w:themeColor="text1"/>
                <w:sz w:val="28"/>
                <w:szCs w:val="28"/>
                <w:lang w:val="en-US"/>
              </w:rPr>
              <w:t>Tiếng Việt, Toán, Đạo đức, Tự nhiên và Xã hội, Âm nhạc, Mĩ thuật, Thể dục, Thủ công, Kĩ thuật, Khoa học, Lịch sử và Địa lí</w:t>
            </w:r>
            <w:r w:rsidR="00B64DAE" w:rsidRPr="006470E5">
              <w:rPr>
                <w:rFonts w:ascii="Times New Roman" w:eastAsia="Times New Roman" w:hAnsi="Times New Roman" w:cs="Times New Roman"/>
                <w:color w:val="000000" w:themeColor="text1"/>
                <w:sz w:val="28"/>
                <w:szCs w:val="28"/>
                <w:lang w:val="en-US"/>
              </w:rPr>
              <w:t xml:space="preserve">); </w:t>
            </w:r>
            <w:r w:rsidR="0018332F" w:rsidRPr="006470E5">
              <w:rPr>
                <w:rFonts w:ascii="Times New Roman" w:eastAsia="Times New Roman" w:hAnsi="Times New Roman" w:cs="Times New Roman"/>
                <w:color w:val="000000" w:themeColor="text1"/>
                <w:sz w:val="28"/>
                <w:szCs w:val="28"/>
                <w:lang w:val="en-US"/>
              </w:rPr>
              <w:t>Hoạt động giáo dục bắt buộc (</w:t>
            </w:r>
            <w:r w:rsidR="0018332F" w:rsidRPr="006470E5">
              <w:rPr>
                <w:rFonts w:ascii="Times New Roman" w:eastAsia="Times New Roman" w:hAnsi="Times New Roman" w:cs="Times New Roman"/>
                <w:i/>
                <w:color w:val="000000" w:themeColor="text1"/>
                <w:sz w:val="28"/>
                <w:szCs w:val="28"/>
                <w:lang w:val="en-US"/>
              </w:rPr>
              <w:t>Giáo dục tập thể, Giáo dục ngoài giờ lên lớp</w:t>
            </w:r>
            <w:r w:rsidR="0018332F" w:rsidRPr="006470E5">
              <w:rPr>
                <w:rFonts w:ascii="Times New Roman" w:eastAsia="Times New Roman" w:hAnsi="Times New Roman" w:cs="Times New Roman"/>
                <w:color w:val="000000" w:themeColor="text1"/>
                <w:sz w:val="28"/>
                <w:szCs w:val="28"/>
                <w:lang w:val="en-US"/>
              </w:rPr>
              <w:t>) ngoài ra còn có môn học tự chọn (</w:t>
            </w:r>
            <w:r w:rsidR="0018332F" w:rsidRPr="006470E5">
              <w:rPr>
                <w:rFonts w:ascii="Times New Roman" w:eastAsia="Times New Roman" w:hAnsi="Times New Roman" w:cs="Times New Roman"/>
                <w:i/>
                <w:color w:val="000000" w:themeColor="text1"/>
                <w:sz w:val="28"/>
                <w:szCs w:val="28"/>
                <w:lang w:val="en-US"/>
              </w:rPr>
              <w:t>Tin học, Tiếng Anh, Tiếng dân tộc</w:t>
            </w:r>
            <w:r w:rsidR="0018332F" w:rsidRPr="006470E5">
              <w:rPr>
                <w:rFonts w:ascii="Times New Roman" w:eastAsia="Times New Roman" w:hAnsi="Times New Roman" w:cs="Times New Roman"/>
                <w:color w:val="000000" w:themeColor="text1"/>
                <w:sz w:val="28"/>
                <w:szCs w:val="28"/>
                <w:lang w:val="en-US"/>
              </w:rPr>
              <w:t xml:space="preserve">). </w:t>
            </w:r>
            <w:r w:rsidR="00F102CB" w:rsidRPr="006470E5">
              <w:rPr>
                <w:rFonts w:ascii="Times New Roman" w:eastAsia="Times New Roman" w:hAnsi="Times New Roman" w:cs="Times New Roman"/>
                <w:color w:val="000000" w:themeColor="text1"/>
                <w:sz w:val="28"/>
                <w:szCs w:val="28"/>
                <w:lang w:val="en-US"/>
              </w:rPr>
              <w:t xml:space="preserve"> </w:t>
            </w:r>
            <w:r w:rsidR="0018332F" w:rsidRPr="006470E5">
              <w:rPr>
                <w:rFonts w:ascii="Times New Roman" w:eastAsia="Times New Roman" w:hAnsi="Times New Roman" w:cs="Times New Roman"/>
                <w:color w:val="000000" w:themeColor="text1"/>
                <w:sz w:val="28"/>
                <w:szCs w:val="28"/>
                <w:lang w:val="en-US"/>
              </w:rPr>
              <w:t>Thời lượng giáo dục t</w:t>
            </w:r>
            <w:r w:rsidRPr="006470E5">
              <w:rPr>
                <w:rFonts w:ascii="Times New Roman" w:eastAsia="Times New Roman" w:hAnsi="Times New Roman" w:cs="Times New Roman"/>
                <w:color w:val="000000" w:themeColor="text1"/>
                <w:sz w:val="28"/>
                <w:szCs w:val="28"/>
                <w:lang w:val="en-US"/>
              </w:rPr>
              <w:t xml:space="preserve">ối thiểu 35 tuần/1 năm </w:t>
            </w:r>
            <w:r w:rsidR="0018332F" w:rsidRPr="006470E5">
              <w:rPr>
                <w:rFonts w:ascii="Times New Roman" w:eastAsia="Times New Roman" w:hAnsi="Times New Roman" w:cs="Times New Roman"/>
                <w:color w:val="000000" w:themeColor="text1"/>
                <w:sz w:val="28"/>
                <w:szCs w:val="28"/>
                <w:lang w:val="en-US"/>
              </w:rPr>
              <w:t>học và 23 – 26</w:t>
            </w:r>
            <w:r w:rsidRPr="006470E5">
              <w:rPr>
                <w:rFonts w:ascii="Times New Roman" w:eastAsia="Times New Roman" w:hAnsi="Times New Roman" w:cs="Times New Roman"/>
                <w:color w:val="000000" w:themeColor="text1"/>
                <w:sz w:val="28"/>
                <w:szCs w:val="28"/>
                <w:lang w:val="en-US"/>
              </w:rPr>
              <w:t xml:space="preserve"> tiết/1 tuần. Thời lượng mỗi tiết học là 35 phút.</w:t>
            </w:r>
          </w:p>
          <w:p w14:paraId="5A729174" w14:textId="0ADF9595" w:rsidR="00A15334" w:rsidRPr="006470E5" w:rsidRDefault="00A15334" w:rsidP="00EF112E">
            <w:pPr>
              <w:spacing w:before="120" w:after="120"/>
              <w:jc w:val="both"/>
              <w:rPr>
                <w:rFonts w:ascii="Times New Roman" w:hAnsi="Times New Roman" w:cs="Times New Roman"/>
                <w:color w:val="000000" w:themeColor="text1"/>
                <w:sz w:val="28"/>
                <w:szCs w:val="28"/>
              </w:rPr>
            </w:pPr>
            <w:r w:rsidRPr="006470E5">
              <w:rPr>
                <w:rFonts w:ascii="Times New Roman" w:hAnsi="Times New Roman" w:cs="Times New Roman"/>
                <w:color w:val="000000" w:themeColor="text1"/>
                <w:sz w:val="28"/>
                <w:szCs w:val="28"/>
                <w:lang w:val="en-US"/>
              </w:rPr>
              <w:t xml:space="preserve">- </w:t>
            </w:r>
            <w:r w:rsidR="005C388D" w:rsidRPr="006470E5">
              <w:rPr>
                <w:rFonts w:ascii="Times New Roman" w:hAnsi="Times New Roman" w:cs="Times New Roman"/>
                <w:color w:val="000000" w:themeColor="text1"/>
                <w:sz w:val="28"/>
                <w:szCs w:val="28"/>
                <w:lang w:val="en-US"/>
              </w:rPr>
              <w:t xml:space="preserve">Cấp THCS </w:t>
            </w:r>
            <w:r w:rsidR="005C388D" w:rsidRPr="006470E5">
              <w:rPr>
                <w:rFonts w:ascii="Times New Roman" w:eastAsia="Times New Roman" w:hAnsi="Times New Roman" w:cs="Times New Roman"/>
                <w:color w:val="000000" w:themeColor="text1"/>
                <w:sz w:val="28"/>
                <w:szCs w:val="28"/>
                <w:lang w:val="en-US"/>
              </w:rPr>
              <w:t>có 13 môn học bắt buộc (</w:t>
            </w:r>
            <w:r w:rsidR="005C388D" w:rsidRPr="006470E5">
              <w:rPr>
                <w:rFonts w:ascii="Times New Roman" w:eastAsia="Times New Roman" w:hAnsi="Times New Roman" w:cs="Times New Roman"/>
                <w:i/>
                <w:color w:val="000000" w:themeColor="text1"/>
                <w:sz w:val="28"/>
                <w:szCs w:val="28"/>
                <w:lang w:val="en-US"/>
              </w:rPr>
              <w:t>Ngữ văn, Toán,  Ngoại ngữ 1, Giáo dục công dân, Lịch sử, Địa lí, Vật lí, Hóa học, Sinh học, Công nghệ, Tin học, Giáo dục thể chất, Nghệ thuật</w:t>
            </w:r>
            <w:r w:rsidR="005C388D" w:rsidRPr="006470E5">
              <w:rPr>
                <w:rFonts w:ascii="Times New Roman" w:eastAsia="Times New Roman" w:hAnsi="Times New Roman" w:cs="Times New Roman"/>
                <w:color w:val="000000" w:themeColor="text1"/>
                <w:sz w:val="28"/>
                <w:szCs w:val="28"/>
                <w:lang w:val="en-US"/>
              </w:rPr>
              <w:t>); Hoạt động giáo dục bắt buộc (</w:t>
            </w:r>
            <w:r w:rsidR="005C388D" w:rsidRPr="006470E5">
              <w:rPr>
                <w:rFonts w:ascii="Times New Roman" w:eastAsia="Times New Roman" w:hAnsi="Times New Roman" w:cs="Times New Roman"/>
                <w:i/>
                <w:color w:val="000000" w:themeColor="text1"/>
                <w:sz w:val="28"/>
                <w:szCs w:val="28"/>
                <w:lang w:val="en-US"/>
              </w:rPr>
              <w:t>Hoạt động giáo dục tập thể, ngoài giờ lên lớp, hướng nghiệp)</w:t>
            </w:r>
            <w:r w:rsidR="005C388D" w:rsidRPr="006470E5">
              <w:rPr>
                <w:rFonts w:ascii="Times New Roman" w:eastAsia="Times New Roman" w:hAnsi="Times New Roman" w:cs="Times New Roman"/>
                <w:color w:val="000000" w:themeColor="text1"/>
                <w:sz w:val="28"/>
                <w:szCs w:val="28"/>
                <w:lang w:val="en-US"/>
              </w:rPr>
              <w:t>; ngoài ra còn có môn học tự chọn (</w:t>
            </w:r>
            <w:r w:rsidR="005C388D" w:rsidRPr="006470E5">
              <w:rPr>
                <w:rFonts w:ascii="Times New Roman" w:eastAsia="Times New Roman" w:hAnsi="Times New Roman" w:cs="Times New Roman"/>
                <w:i/>
                <w:color w:val="000000" w:themeColor="text1"/>
                <w:sz w:val="28"/>
                <w:szCs w:val="28"/>
                <w:lang w:val="en-US"/>
              </w:rPr>
              <w:t>Tiếng dân tộc thiểu số, Ngoại ngữ 2</w:t>
            </w:r>
            <w:r w:rsidR="005C388D" w:rsidRPr="006470E5">
              <w:rPr>
                <w:rFonts w:ascii="Times New Roman" w:eastAsia="Times New Roman" w:hAnsi="Times New Roman" w:cs="Times New Roman"/>
                <w:color w:val="000000" w:themeColor="text1"/>
                <w:sz w:val="28"/>
                <w:szCs w:val="28"/>
                <w:lang w:val="en-US"/>
              </w:rPr>
              <w:t>)</w:t>
            </w:r>
            <w:r w:rsidR="005C388D" w:rsidRPr="006470E5">
              <w:rPr>
                <w:rFonts w:ascii="Times New Roman" w:hAnsi="Times New Roman" w:cs="Times New Roman"/>
                <w:color w:val="000000" w:themeColor="text1"/>
                <w:sz w:val="28"/>
                <w:szCs w:val="28"/>
                <w:lang w:val="en-US"/>
              </w:rPr>
              <w:t>. Thời lượng giáo dục là</w:t>
            </w:r>
            <w:r w:rsidRPr="006470E5">
              <w:rPr>
                <w:rFonts w:ascii="Times New Roman" w:hAnsi="Times New Roman" w:cs="Times New Roman"/>
                <w:color w:val="000000" w:themeColor="text1"/>
                <w:sz w:val="28"/>
                <w:szCs w:val="28"/>
                <w:lang w:val="en-US"/>
              </w:rPr>
              <w:t xml:space="preserve"> </w:t>
            </w:r>
            <w:r w:rsidRPr="006470E5">
              <w:rPr>
                <w:rFonts w:ascii="Times New Roman" w:eastAsia="Times New Roman" w:hAnsi="Times New Roman" w:cs="Times New Roman"/>
                <w:color w:val="000000" w:themeColor="text1"/>
                <w:sz w:val="28"/>
                <w:szCs w:val="28"/>
                <w:lang w:val="en-US"/>
              </w:rPr>
              <w:t>35 tuần/1 năm học và 27-29 tiết/1 tuần</w:t>
            </w:r>
            <w:r w:rsidRPr="006470E5">
              <w:rPr>
                <w:rFonts w:ascii="Times New Roman" w:hAnsi="Times New Roman" w:cs="Times New Roman"/>
                <w:color w:val="000000" w:themeColor="text1"/>
                <w:sz w:val="28"/>
                <w:szCs w:val="28"/>
              </w:rPr>
              <w:t>.</w:t>
            </w:r>
            <w:r w:rsidRPr="006470E5">
              <w:rPr>
                <w:rFonts w:ascii="Times New Roman" w:eastAsia="Times New Roman" w:hAnsi="Times New Roman" w:cs="Times New Roman"/>
                <w:color w:val="000000" w:themeColor="text1"/>
                <w:sz w:val="28"/>
                <w:szCs w:val="28"/>
                <w:lang w:val="en-US"/>
              </w:rPr>
              <w:t xml:space="preserve"> Thời lượng mỗi tiết học là 45 phút.</w:t>
            </w:r>
          </w:p>
          <w:p w14:paraId="784303CD" w14:textId="06C62796" w:rsidR="00A15334" w:rsidRPr="006470E5" w:rsidRDefault="00A15334" w:rsidP="00EF112E">
            <w:pPr>
              <w:spacing w:before="120" w:after="120"/>
              <w:jc w:val="both"/>
              <w:rPr>
                <w:rFonts w:ascii="Times New Roman" w:eastAsia="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 </w:t>
            </w:r>
            <w:r w:rsidR="005C388D" w:rsidRPr="006470E5">
              <w:rPr>
                <w:rFonts w:ascii="Times New Roman" w:hAnsi="Times New Roman" w:cs="Times New Roman"/>
                <w:color w:val="000000" w:themeColor="text1"/>
                <w:sz w:val="28"/>
                <w:szCs w:val="28"/>
                <w:lang w:val="en-US"/>
              </w:rPr>
              <w:t>Cấp THPT</w:t>
            </w:r>
            <w:r w:rsidR="00414315" w:rsidRPr="006470E5">
              <w:rPr>
                <w:rFonts w:ascii="Times New Roman" w:hAnsi="Times New Roman" w:cs="Times New Roman"/>
                <w:color w:val="000000" w:themeColor="text1"/>
                <w:sz w:val="28"/>
                <w:szCs w:val="28"/>
                <w:lang w:val="en-US"/>
              </w:rPr>
              <w:t xml:space="preserve"> có 13</w:t>
            </w:r>
            <w:r w:rsidR="005C388D" w:rsidRPr="006470E5">
              <w:rPr>
                <w:rFonts w:ascii="Times New Roman" w:hAnsi="Times New Roman" w:cs="Times New Roman"/>
                <w:color w:val="000000" w:themeColor="text1"/>
                <w:sz w:val="28"/>
                <w:szCs w:val="28"/>
                <w:lang w:val="en-US"/>
              </w:rPr>
              <w:t xml:space="preserve"> môn học bắt buộc (</w:t>
            </w:r>
            <w:r w:rsidR="005C388D" w:rsidRPr="006470E5">
              <w:rPr>
                <w:rFonts w:ascii="Times New Roman" w:hAnsi="Times New Roman" w:cs="Times New Roman"/>
                <w:i/>
                <w:color w:val="000000" w:themeColor="text1"/>
                <w:sz w:val="28"/>
                <w:szCs w:val="28"/>
                <w:lang w:val="en-US"/>
              </w:rPr>
              <w:t xml:space="preserve">Ngữ Văn, Toán, Ngoại ngữ 1, Lịch sử, Địa lí, Vật lí, Hóa học, Sinh học, Giáo </w:t>
            </w:r>
            <w:r w:rsidR="00B64DAE" w:rsidRPr="006470E5">
              <w:rPr>
                <w:rFonts w:ascii="Times New Roman" w:hAnsi="Times New Roman" w:cs="Times New Roman"/>
                <w:i/>
                <w:color w:val="000000" w:themeColor="text1"/>
                <w:sz w:val="28"/>
                <w:szCs w:val="28"/>
                <w:lang w:val="en-US"/>
              </w:rPr>
              <w:t>công dân</w:t>
            </w:r>
            <w:r w:rsidR="005C388D" w:rsidRPr="006470E5">
              <w:rPr>
                <w:rFonts w:ascii="Times New Roman" w:hAnsi="Times New Roman" w:cs="Times New Roman"/>
                <w:i/>
                <w:color w:val="000000" w:themeColor="text1"/>
                <w:sz w:val="28"/>
                <w:szCs w:val="28"/>
                <w:lang w:val="en-US"/>
              </w:rPr>
              <w:t>, Giáo dục quốc phòng và an ninh</w:t>
            </w:r>
            <w:r w:rsidR="00414315" w:rsidRPr="006470E5">
              <w:rPr>
                <w:rFonts w:ascii="Times New Roman" w:hAnsi="Times New Roman" w:cs="Times New Roman"/>
                <w:i/>
                <w:color w:val="000000" w:themeColor="text1"/>
                <w:sz w:val="28"/>
                <w:szCs w:val="28"/>
                <w:lang w:val="en-US"/>
              </w:rPr>
              <w:t>, Công nghệ, Tin học, Giáo dục thể chất</w:t>
            </w:r>
            <w:r w:rsidR="005C388D" w:rsidRPr="006470E5">
              <w:rPr>
                <w:rFonts w:ascii="Times New Roman" w:hAnsi="Times New Roman" w:cs="Times New Roman"/>
                <w:color w:val="000000" w:themeColor="text1"/>
                <w:sz w:val="28"/>
                <w:szCs w:val="28"/>
                <w:lang w:val="en-US"/>
              </w:rPr>
              <w:t>)</w:t>
            </w:r>
            <w:r w:rsidR="00414315" w:rsidRPr="006470E5">
              <w:rPr>
                <w:rFonts w:ascii="Times New Roman" w:hAnsi="Times New Roman" w:cs="Times New Roman"/>
                <w:color w:val="000000" w:themeColor="text1"/>
                <w:sz w:val="28"/>
                <w:szCs w:val="28"/>
                <w:lang w:val="en-US"/>
              </w:rPr>
              <w:t xml:space="preserve">; </w:t>
            </w:r>
            <w:r w:rsidR="00414315" w:rsidRPr="006470E5">
              <w:rPr>
                <w:rFonts w:ascii="Times New Roman" w:eastAsia="Times New Roman" w:hAnsi="Times New Roman" w:cs="Times New Roman"/>
                <w:color w:val="000000" w:themeColor="text1"/>
                <w:sz w:val="28"/>
                <w:szCs w:val="28"/>
                <w:lang w:val="en-US"/>
              </w:rPr>
              <w:t>Hoạt động giáo dục bắt buộc (</w:t>
            </w:r>
            <w:r w:rsidR="00414315" w:rsidRPr="006470E5">
              <w:rPr>
                <w:rFonts w:ascii="Times New Roman" w:eastAsia="Times New Roman" w:hAnsi="Times New Roman" w:cs="Times New Roman"/>
                <w:i/>
                <w:color w:val="000000" w:themeColor="text1"/>
                <w:sz w:val="28"/>
                <w:szCs w:val="28"/>
                <w:lang w:val="en-US"/>
              </w:rPr>
              <w:t>Hoạt động giáo dục tập thể, ngoài giờ lên lớp, hướng nghiệp)</w:t>
            </w:r>
            <w:r w:rsidR="005C388D" w:rsidRPr="006470E5">
              <w:rPr>
                <w:rFonts w:ascii="Times New Roman" w:eastAsia="Times New Roman" w:hAnsi="Times New Roman" w:cs="Times New Roman"/>
                <w:color w:val="000000" w:themeColor="text1"/>
                <w:sz w:val="28"/>
                <w:szCs w:val="28"/>
                <w:lang w:val="en-US"/>
              </w:rPr>
              <w:t>; ngoài ra còn có môn học tự chọn (</w:t>
            </w:r>
            <w:r w:rsidR="005C388D" w:rsidRPr="006470E5">
              <w:rPr>
                <w:rFonts w:ascii="Times New Roman" w:eastAsia="Times New Roman" w:hAnsi="Times New Roman" w:cs="Times New Roman"/>
                <w:i/>
                <w:color w:val="000000" w:themeColor="text1"/>
                <w:sz w:val="28"/>
                <w:szCs w:val="28"/>
                <w:lang w:val="en-US"/>
              </w:rPr>
              <w:t>Tiếng dân tộc thiểu số, Ngoại ngữ 2</w:t>
            </w:r>
            <w:r w:rsidR="005C388D" w:rsidRPr="006470E5">
              <w:rPr>
                <w:rFonts w:ascii="Times New Roman" w:eastAsia="Times New Roman" w:hAnsi="Times New Roman" w:cs="Times New Roman"/>
                <w:color w:val="000000" w:themeColor="text1"/>
                <w:sz w:val="28"/>
                <w:szCs w:val="28"/>
                <w:lang w:val="en-US"/>
              </w:rPr>
              <w:t>)</w:t>
            </w:r>
            <w:r w:rsidR="005C388D" w:rsidRPr="006470E5">
              <w:rPr>
                <w:rFonts w:ascii="Times New Roman" w:hAnsi="Times New Roman" w:cs="Times New Roman"/>
                <w:color w:val="000000" w:themeColor="text1"/>
                <w:sz w:val="28"/>
                <w:szCs w:val="28"/>
                <w:lang w:val="en-US"/>
              </w:rPr>
              <w:t xml:space="preserve">. Thời lượng giáo dục là </w:t>
            </w:r>
            <w:r w:rsidRPr="006470E5">
              <w:rPr>
                <w:rFonts w:ascii="Times New Roman" w:eastAsia="Times New Roman" w:hAnsi="Times New Roman" w:cs="Times New Roman"/>
                <w:color w:val="000000" w:themeColor="text1"/>
                <w:sz w:val="28"/>
                <w:szCs w:val="28"/>
                <w:lang w:val="en-US"/>
              </w:rPr>
              <w:t>35 tuần/1 năm học và 29,5 tiết/1 tuần</w:t>
            </w:r>
            <w:r w:rsidRPr="006470E5">
              <w:rPr>
                <w:rFonts w:ascii="Times New Roman" w:hAnsi="Times New Roman" w:cs="Times New Roman"/>
                <w:color w:val="000000" w:themeColor="text1"/>
                <w:sz w:val="28"/>
                <w:szCs w:val="28"/>
              </w:rPr>
              <w:t>.</w:t>
            </w:r>
            <w:r w:rsidRPr="006470E5">
              <w:rPr>
                <w:rFonts w:ascii="Times New Roman" w:eastAsia="Times New Roman" w:hAnsi="Times New Roman" w:cs="Times New Roman"/>
                <w:color w:val="000000" w:themeColor="text1"/>
                <w:sz w:val="28"/>
                <w:szCs w:val="28"/>
                <w:lang w:val="en-US"/>
              </w:rPr>
              <w:t xml:space="preserve"> Thời lượng mỗi tiết học là 45 phút.</w:t>
            </w:r>
          </w:p>
          <w:p w14:paraId="191BDDCF" w14:textId="23DB3DFB" w:rsidR="00A15334" w:rsidRPr="004E484C" w:rsidRDefault="00A15334" w:rsidP="00EF112E">
            <w:pPr>
              <w:spacing w:before="120" w:after="120"/>
              <w:jc w:val="both"/>
              <w:rPr>
                <w:rFonts w:ascii="Times New Roman" w:eastAsia="Times New Roman" w:hAnsi="Times New Roman" w:cs="Times New Roman"/>
                <w:color w:val="000000" w:themeColor="text1"/>
                <w:sz w:val="28"/>
                <w:szCs w:val="28"/>
                <w:lang w:val="en-US"/>
              </w:rPr>
            </w:pPr>
            <w:r w:rsidRPr="006470E5">
              <w:rPr>
                <w:rFonts w:ascii="Times New Roman" w:eastAsia="Times New Roman" w:hAnsi="Times New Roman" w:cs="Times New Roman"/>
                <w:color w:val="000000" w:themeColor="text1"/>
                <w:sz w:val="28"/>
                <w:szCs w:val="28"/>
                <w:lang w:val="en-US"/>
              </w:rPr>
              <w:t>* Tất cả các trường, lớp đều thực hiện kế hoạch giáo dục do Bộ GDĐT ban hành.</w:t>
            </w:r>
          </w:p>
        </w:tc>
        <w:tc>
          <w:tcPr>
            <w:tcW w:w="6237" w:type="dxa"/>
          </w:tcPr>
          <w:p w14:paraId="5D190917" w14:textId="79F31704" w:rsidR="00A15334" w:rsidRPr="006470E5" w:rsidRDefault="00A15334" w:rsidP="00EF112E">
            <w:pPr>
              <w:spacing w:before="120" w:after="120"/>
              <w:jc w:val="both"/>
              <w:rPr>
                <w:rFonts w:ascii="Times New Roman" w:hAnsi="Times New Roman" w:cs="Times New Roman"/>
                <w:color w:val="000000" w:themeColor="text1"/>
                <w:sz w:val="28"/>
                <w:szCs w:val="28"/>
                <w:lang w:val="en-US"/>
              </w:rPr>
            </w:pPr>
            <w:r w:rsidRPr="006470E5">
              <w:rPr>
                <w:rFonts w:ascii="Times New Roman" w:eastAsia="Times New Roman" w:hAnsi="Times New Roman" w:cs="Times New Roman"/>
                <w:color w:val="000000" w:themeColor="text1"/>
                <w:sz w:val="28"/>
                <w:szCs w:val="28"/>
                <w:lang w:val="en-US"/>
              </w:rPr>
              <w:t>- Cấp Tiểu học</w:t>
            </w:r>
            <w:r w:rsidR="00F102CB" w:rsidRPr="006470E5">
              <w:rPr>
                <w:rFonts w:ascii="Times New Roman" w:eastAsia="Times New Roman" w:hAnsi="Times New Roman" w:cs="Times New Roman"/>
                <w:color w:val="000000" w:themeColor="text1"/>
                <w:sz w:val="28"/>
                <w:szCs w:val="28"/>
                <w:lang w:val="en-US"/>
              </w:rPr>
              <w:t xml:space="preserve"> có 10 môn học bắt buộc (</w:t>
            </w:r>
            <w:r w:rsidR="00F102CB" w:rsidRPr="006470E5">
              <w:rPr>
                <w:rFonts w:ascii="Times New Roman" w:eastAsia="Times New Roman" w:hAnsi="Times New Roman" w:cs="Times New Roman"/>
                <w:i/>
                <w:color w:val="000000" w:themeColor="text1"/>
                <w:sz w:val="28"/>
                <w:szCs w:val="28"/>
                <w:lang w:val="en-US"/>
              </w:rPr>
              <w:t>Tiếng Việt, Toán,  Ngoại ngữ 1, Đạo đức, Tự nhiên và Xã hội, Lịch sử và Địa lí, Khoa học, Tin học và Công nghệ, Giáo dục thể chất, Nghệ thuật</w:t>
            </w:r>
            <w:r w:rsidR="00F102CB" w:rsidRPr="006470E5">
              <w:rPr>
                <w:rFonts w:ascii="Times New Roman" w:eastAsia="Times New Roman" w:hAnsi="Times New Roman" w:cs="Times New Roman"/>
                <w:color w:val="000000" w:themeColor="text1"/>
                <w:sz w:val="28"/>
                <w:szCs w:val="28"/>
                <w:lang w:val="en-US"/>
              </w:rPr>
              <w:t>); 01 Hoạt động giáo dục bắt buộc (</w:t>
            </w:r>
            <w:r w:rsidR="00F102CB" w:rsidRPr="006470E5">
              <w:rPr>
                <w:rFonts w:ascii="Times New Roman" w:eastAsia="Times New Roman" w:hAnsi="Times New Roman" w:cs="Times New Roman"/>
                <w:i/>
                <w:color w:val="000000" w:themeColor="text1"/>
                <w:sz w:val="28"/>
                <w:szCs w:val="28"/>
                <w:lang w:val="en-US"/>
              </w:rPr>
              <w:t>Hoạt động trải nghiệm</w:t>
            </w:r>
            <w:r w:rsidR="00F102CB" w:rsidRPr="006470E5">
              <w:rPr>
                <w:rFonts w:ascii="Times New Roman" w:eastAsia="Times New Roman" w:hAnsi="Times New Roman" w:cs="Times New Roman"/>
                <w:color w:val="000000" w:themeColor="text1"/>
                <w:sz w:val="28"/>
                <w:szCs w:val="28"/>
                <w:lang w:val="en-US"/>
              </w:rPr>
              <w:t>) ngoài ra còn có môn học tự chọn (</w:t>
            </w:r>
            <w:r w:rsidR="00F102CB" w:rsidRPr="006470E5">
              <w:rPr>
                <w:rFonts w:ascii="Times New Roman" w:eastAsia="Times New Roman" w:hAnsi="Times New Roman" w:cs="Times New Roman"/>
                <w:i/>
                <w:color w:val="000000" w:themeColor="text1"/>
                <w:sz w:val="28"/>
                <w:szCs w:val="28"/>
                <w:lang w:val="en-US"/>
              </w:rPr>
              <w:t>Tiếng dân tộc thiểu số, Ngoại ngữ 1</w:t>
            </w:r>
            <w:r w:rsidR="00F102CB" w:rsidRPr="006470E5">
              <w:rPr>
                <w:rFonts w:ascii="Times New Roman" w:eastAsia="Times New Roman" w:hAnsi="Times New Roman" w:cs="Times New Roman"/>
                <w:color w:val="000000" w:themeColor="text1"/>
                <w:sz w:val="28"/>
                <w:szCs w:val="28"/>
                <w:lang w:val="en-US"/>
              </w:rPr>
              <w:t>)</w:t>
            </w:r>
            <w:r w:rsidR="002F2F7A" w:rsidRPr="006470E5">
              <w:rPr>
                <w:rFonts w:ascii="Times New Roman" w:eastAsia="Times New Roman" w:hAnsi="Times New Roman" w:cs="Times New Roman"/>
                <w:color w:val="000000" w:themeColor="text1"/>
                <w:sz w:val="28"/>
                <w:szCs w:val="28"/>
                <w:lang w:val="en-US"/>
              </w:rPr>
              <w:t xml:space="preserve">. Thời lượng giáo dục </w:t>
            </w:r>
            <w:r w:rsidRPr="006470E5">
              <w:rPr>
                <w:rFonts w:ascii="Times New Roman" w:eastAsia="Times New Roman" w:hAnsi="Times New Roman" w:cs="Times New Roman"/>
                <w:color w:val="000000" w:themeColor="text1"/>
                <w:sz w:val="28"/>
                <w:szCs w:val="28"/>
                <w:lang w:val="en-US"/>
              </w:rPr>
              <w:t>35 tuần/1 năm học và 25-30 tiết/1 tuần</w:t>
            </w:r>
            <w:r w:rsidRPr="006470E5">
              <w:rPr>
                <w:rFonts w:ascii="Times New Roman" w:hAnsi="Times New Roman" w:cs="Times New Roman"/>
                <w:color w:val="000000" w:themeColor="text1"/>
                <w:sz w:val="28"/>
                <w:szCs w:val="28"/>
              </w:rPr>
              <w:t>.</w:t>
            </w:r>
            <w:r w:rsidRPr="006470E5">
              <w:rPr>
                <w:rFonts w:ascii="Times New Roman" w:hAnsi="Times New Roman" w:cs="Times New Roman"/>
                <w:color w:val="000000" w:themeColor="text1"/>
                <w:sz w:val="28"/>
                <w:szCs w:val="28"/>
                <w:lang w:val="en-US"/>
              </w:rPr>
              <w:t xml:space="preserve"> </w:t>
            </w:r>
            <w:r w:rsidRPr="006470E5">
              <w:rPr>
                <w:rFonts w:ascii="Times New Roman" w:eastAsia="Times New Roman" w:hAnsi="Times New Roman" w:cs="Times New Roman"/>
                <w:color w:val="000000" w:themeColor="text1"/>
                <w:sz w:val="28"/>
                <w:szCs w:val="28"/>
                <w:lang w:val="en-US"/>
              </w:rPr>
              <w:t>Thời lượng mỗi tiết học là 35 phút.</w:t>
            </w:r>
          </w:p>
          <w:p w14:paraId="727158EF" w14:textId="77777777" w:rsidR="00414315" w:rsidRPr="006470E5" w:rsidRDefault="00414315" w:rsidP="00EF112E">
            <w:pPr>
              <w:spacing w:before="120" w:after="120"/>
              <w:jc w:val="both"/>
              <w:rPr>
                <w:rFonts w:ascii="Times New Roman" w:hAnsi="Times New Roman" w:cs="Times New Roman"/>
                <w:color w:val="000000" w:themeColor="text1"/>
                <w:sz w:val="28"/>
                <w:szCs w:val="28"/>
                <w:lang w:val="en-US"/>
              </w:rPr>
            </w:pPr>
          </w:p>
          <w:p w14:paraId="247EAEB8" w14:textId="0D46DBF7" w:rsidR="00A15334" w:rsidRPr="006470E5" w:rsidRDefault="00A15334" w:rsidP="00EF112E">
            <w:pPr>
              <w:spacing w:before="120" w:after="120"/>
              <w:jc w:val="both"/>
              <w:rPr>
                <w:rFonts w:ascii="Times New Roman" w:hAnsi="Times New Roman" w:cs="Times New Roman"/>
                <w:color w:val="000000" w:themeColor="text1"/>
                <w:sz w:val="28"/>
                <w:szCs w:val="28"/>
              </w:rPr>
            </w:pPr>
            <w:r w:rsidRPr="006470E5">
              <w:rPr>
                <w:rFonts w:ascii="Times New Roman" w:hAnsi="Times New Roman" w:cs="Times New Roman"/>
                <w:color w:val="000000" w:themeColor="text1"/>
                <w:sz w:val="28"/>
                <w:szCs w:val="28"/>
                <w:lang w:val="en-US"/>
              </w:rPr>
              <w:t>- Cấp THCS</w:t>
            </w:r>
            <w:r w:rsidR="002F2F7A" w:rsidRPr="006470E5">
              <w:rPr>
                <w:rFonts w:ascii="Times New Roman" w:hAnsi="Times New Roman" w:cs="Times New Roman"/>
                <w:color w:val="000000" w:themeColor="text1"/>
                <w:sz w:val="28"/>
                <w:szCs w:val="28"/>
                <w:lang w:val="en-US"/>
              </w:rPr>
              <w:t xml:space="preserve"> </w:t>
            </w:r>
            <w:r w:rsidR="002F2F7A" w:rsidRPr="006470E5">
              <w:rPr>
                <w:rFonts w:ascii="Times New Roman" w:eastAsia="Times New Roman" w:hAnsi="Times New Roman" w:cs="Times New Roman"/>
                <w:color w:val="000000" w:themeColor="text1"/>
                <w:sz w:val="28"/>
                <w:szCs w:val="28"/>
                <w:lang w:val="en-US"/>
              </w:rPr>
              <w:t>có 10 môn học bắt buộc (</w:t>
            </w:r>
            <w:r w:rsidR="002F2F7A" w:rsidRPr="006470E5">
              <w:rPr>
                <w:rFonts w:ascii="Times New Roman" w:eastAsia="Times New Roman" w:hAnsi="Times New Roman" w:cs="Times New Roman"/>
                <w:i/>
                <w:color w:val="000000" w:themeColor="text1"/>
                <w:sz w:val="28"/>
                <w:szCs w:val="28"/>
                <w:lang w:val="en-US"/>
              </w:rPr>
              <w:t>Ngữ văn, Toán,  Ngoại ngữ 1, Giáo dục công dân, Khoa học Tự nhiên, Lịch sử và Địa lí, Công nghệ, Tin học, Giáo dục thể chất, Nghệ thuật</w:t>
            </w:r>
            <w:r w:rsidR="002F2F7A" w:rsidRPr="006470E5">
              <w:rPr>
                <w:rFonts w:ascii="Times New Roman" w:eastAsia="Times New Roman" w:hAnsi="Times New Roman" w:cs="Times New Roman"/>
                <w:color w:val="000000" w:themeColor="text1"/>
                <w:sz w:val="28"/>
                <w:szCs w:val="28"/>
                <w:lang w:val="en-US"/>
              </w:rPr>
              <w:t>); 01 Hoạt động giáo dục bắt buộc (</w:t>
            </w:r>
            <w:r w:rsidR="002F2F7A" w:rsidRPr="006470E5">
              <w:rPr>
                <w:rFonts w:ascii="Times New Roman" w:eastAsia="Times New Roman" w:hAnsi="Times New Roman" w:cs="Times New Roman"/>
                <w:i/>
                <w:color w:val="000000" w:themeColor="text1"/>
                <w:sz w:val="28"/>
                <w:szCs w:val="28"/>
                <w:lang w:val="en-US"/>
              </w:rPr>
              <w:t>Hoạt động trải nghiệm, hướng nghiệp</w:t>
            </w:r>
            <w:r w:rsidR="002F2F7A" w:rsidRPr="006470E5">
              <w:rPr>
                <w:rFonts w:ascii="Times New Roman" w:eastAsia="Times New Roman" w:hAnsi="Times New Roman" w:cs="Times New Roman"/>
                <w:color w:val="000000" w:themeColor="text1"/>
                <w:sz w:val="28"/>
                <w:szCs w:val="28"/>
                <w:lang w:val="en-US"/>
              </w:rPr>
              <w:t>); Nội dung giáo dục của địa phương; ngoài ra còn có môn học tự chọn (</w:t>
            </w:r>
            <w:r w:rsidR="002F2F7A" w:rsidRPr="006470E5">
              <w:rPr>
                <w:rFonts w:ascii="Times New Roman" w:eastAsia="Times New Roman" w:hAnsi="Times New Roman" w:cs="Times New Roman"/>
                <w:i/>
                <w:color w:val="000000" w:themeColor="text1"/>
                <w:sz w:val="28"/>
                <w:szCs w:val="28"/>
                <w:lang w:val="en-US"/>
              </w:rPr>
              <w:t>Tiếng dân tộc thiểu số, Ngoại ngữ 2</w:t>
            </w:r>
            <w:r w:rsidR="002F2F7A" w:rsidRPr="006470E5">
              <w:rPr>
                <w:rFonts w:ascii="Times New Roman" w:eastAsia="Times New Roman" w:hAnsi="Times New Roman" w:cs="Times New Roman"/>
                <w:color w:val="000000" w:themeColor="text1"/>
                <w:sz w:val="28"/>
                <w:szCs w:val="28"/>
                <w:lang w:val="en-US"/>
              </w:rPr>
              <w:t>)</w:t>
            </w:r>
            <w:r w:rsidR="002F2F7A" w:rsidRPr="006470E5">
              <w:rPr>
                <w:rFonts w:ascii="Times New Roman" w:hAnsi="Times New Roman" w:cs="Times New Roman"/>
                <w:color w:val="000000" w:themeColor="text1"/>
                <w:sz w:val="28"/>
                <w:szCs w:val="28"/>
                <w:lang w:val="en-US"/>
              </w:rPr>
              <w:t>. Thời lượng giáo dục</w:t>
            </w:r>
            <w:r w:rsidRPr="006470E5">
              <w:rPr>
                <w:rFonts w:ascii="Times New Roman" w:hAnsi="Times New Roman" w:cs="Times New Roman"/>
                <w:color w:val="000000" w:themeColor="text1"/>
                <w:sz w:val="28"/>
                <w:szCs w:val="28"/>
                <w:lang w:val="en-US"/>
              </w:rPr>
              <w:t xml:space="preserve"> </w:t>
            </w:r>
            <w:r w:rsidRPr="006470E5">
              <w:rPr>
                <w:rFonts w:ascii="Times New Roman" w:eastAsia="Times New Roman" w:hAnsi="Times New Roman" w:cs="Times New Roman"/>
                <w:color w:val="000000" w:themeColor="text1"/>
                <w:sz w:val="28"/>
                <w:szCs w:val="28"/>
                <w:lang w:val="en-US"/>
              </w:rPr>
              <w:t>35 tuần/1 năm học và 29-29,5 tiết/1 tuần</w:t>
            </w:r>
            <w:r w:rsidRPr="006470E5">
              <w:rPr>
                <w:rFonts w:ascii="Times New Roman" w:hAnsi="Times New Roman" w:cs="Times New Roman"/>
                <w:color w:val="000000" w:themeColor="text1"/>
                <w:sz w:val="28"/>
                <w:szCs w:val="28"/>
              </w:rPr>
              <w:t>.</w:t>
            </w:r>
            <w:r w:rsidRPr="006470E5">
              <w:rPr>
                <w:rFonts w:ascii="Times New Roman" w:eastAsia="Times New Roman" w:hAnsi="Times New Roman" w:cs="Times New Roman"/>
                <w:color w:val="000000" w:themeColor="text1"/>
                <w:sz w:val="28"/>
                <w:szCs w:val="28"/>
                <w:lang w:val="en-US"/>
              </w:rPr>
              <w:t xml:space="preserve"> Thời lượng mỗi tiết học là 45 phút.</w:t>
            </w:r>
          </w:p>
          <w:p w14:paraId="2B0189E2" w14:textId="71D4A8C6" w:rsidR="00A15334" w:rsidRPr="006470E5" w:rsidRDefault="00A15334" w:rsidP="00EF112E">
            <w:pPr>
              <w:spacing w:before="120" w:after="120"/>
              <w:jc w:val="both"/>
              <w:rPr>
                <w:rFonts w:ascii="Times New Roman" w:eastAsia="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Cấp THPT</w:t>
            </w:r>
            <w:r w:rsidR="002F2F7A" w:rsidRPr="006470E5">
              <w:rPr>
                <w:rFonts w:ascii="Times New Roman" w:hAnsi="Times New Roman" w:cs="Times New Roman"/>
                <w:color w:val="000000" w:themeColor="text1"/>
                <w:sz w:val="28"/>
                <w:szCs w:val="28"/>
                <w:lang w:val="en-US"/>
              </w:rPr>
              <w:t xml:space="preserve"> có 06 môn học bắt buộc (</w:t>
            </w:r>
            <w:r w:rsidR="002F2F7A" w:rsidRPr="006470E5">
              <w:rPr>
                <w:rFonts w:ascii="Times New Roman" w:hAnsi="Times New Roman" w:cs="Times New Roman"/>
                <w:i/>
                <w:color w:val="000000" w:themeColor="text1"/>
                <w:sz w:val="28"/>
                <w:szCs w:val="28"/>
                <w:lang w:val="en-US"/>
              </w:rPr>
              <w:t>Ngữ Văn, Toán, Ngoại ngữ 1, Giáo dục thể chất, Giáo dục quốc phòng và an ninh, Lịch sử</w:t>
            </w:r>
            <w:r w:rsidR="002F2F7A" w:rsidRPr="006470E5">
              <w:rPr>
                <w:rFonts w:ascii="Times New Roman" w:hAnsi="Times New Roman" w:cs="Times New Roman"/>
                <w:color w:val="000000" w:themeColor="text1"/>
                <w:sz w:val="28"/>
                <w:szCs w:val="28"/>
                <w:lang w:val="en-US"/>
              </w:rPr>
              <w:t>), 09 môn học lựa chọn (</w:t>
            </w:r>
            <w:r w:rsidR="002F2F7A" w:rsidRPr="006470E5">
              <w:rPr>
                <w:rFonts w:ascii="Times New Roman" w:hAnsi="Times New Roman" w:cs="Times New Roman"/>
                <w:i/>
                <w:color w:val="000000" w:themeColor="text1"/>
                <w:sz w:val="28"/>
                <w:szCs w:val="28"/>
                <w:lang w:val="en-US"/>
              </w:rPr>
              <w:t>Địa lí, Giáo dục kinh tế và pháp luật, Vật lí, Hóa học, Sinh học, Công nghệ, Tin học, Âm nhạc, Mĩ thuật</w:t>
            </w:r>
            <w:r w:rsidR="002F2F7A" w:rsidRPr="006470E5">
              <w:rPr>
                <w:rFonts w:ascii="Times New Roman" w:hAnsi="Times New Roman" w:cs="Times New Roman"/>
                <w:color w:val="000000" w:themeColor="text1"/>
                <w:sz w:val="28"/>
                <w:szCs w:val="28"/>
                <w:lang w:val="en-US"/>
              </w:rPr>
              <w:t>)</w:t>
            </w:r>
            <w:r w:rsidR="0018332F" w:rsidRPr="006470E5">
              <w:rPr>
                <w:rFonts w:ascii="Times New Roman" w:hAnsi="Times New Roman" w:cs="Times New Roman"/>
                <w:color w:val="000000" w:themeColor="text1"/>
                <w:sz w:val="28"/>
                <w:szCs w:val="28"/>
                <w:lang w:val="en-US"/>
              </w:rPr>
              <w:t xml:space="preserve">; </w:t>
            </w:r>
            <w:r w:rsidR="0018332F" w:rsidRPr="006470E5">
              <w:rPr>
                <w:rFonts w:ascii="Times New Roman" w:eastAsia="Times New Roman" w:hAnsi="Times New Roman" w:cs="Times New Roman"/>
                <w:color w:val="000000" w:themeColor="text1"/>
                <w:sz w:val="28"/>
                <w:szCs w:val="28"/>
                <w:lang w:val="en-US"/>
              </w:rPr>
              <w:t>01 Hoạt động giáo dục bắt buộc (</w:t>
            </w:r>
            <w:r w:rsidR="0018332F" w:rsidRPr="006470E5">
              <w:rPr>
                <w:rFonts w:ascii="Times New Roman" w:eastAsia="Times New Roman" w:hAnsi="Times New Roman" w:cs="Times New Roman"/>
                <w:i/>
                <w:color w:val="000000" w:themeColor="text1"/>
                <w:sz w:val="28"/>
                <w:szCs w:val="28"/>
                <w:lang w:val="en-US"/>
              </w:rPr>
              <w:t>Hoạt động trải nghiệm, hướng nghiệp</w:t>
            </w:r>
            <w:r w:rsidR="0018332F" w:rsidRPr="006470E5">
              <w:rPr>
                <w:rFonts w:ascii="Times New Roman" w:eastAsia="Times New Roman" w:hAnsi="Times New Roman" w:cs="Times New Roman"/>
                <w:color w:val="000000" w:themeColor="text1"/>
                <w:sz w:val="28"/>
                <w:szCs w:val="28"/>
                <w:lang w:val="en-US"/>
              </w:rPr>
              <w:t>); Nội dung giáo dục của địa phương; ngoài ra còn có môn học tự chọn (</w:t>
            </w:r>
            <w:r w:rsidR="0018332F" w:rsidRPr="006470E5">
              <w:rPr>
                <w:rFonts w:ascii="Times New Roman" w:eastAsia="Times New Roman" w:hAnsi="Times New Roman" w:cs="Times New Roman"/>
                <w:i/>
                <w:color w:val="000000" w:themeColor="text1"/>
                <w:sz w:val="28"/>
                <w:szCs w:val="28"/>
                <w:lang w:val="en-US"/>
              </w:rPr>
              <w:t>Tiếng dân tộc thiểu số, Ngoại ngữ 2</w:t>
            </w:r>
            <w:r w:rsidR="0018332F" w:rsidRPr="006470E5">
              <w:rPr>
                <w:rFonts w:ascii="Times New Roman" w:eastAsia="Times New Roman" w:hAnsi="Times New Roman" w:cs="Times New Roman"/>
                <w:color w:val="000000" w:themeColor="text1"/>
                <w:sz w:val="28"/>
                <w:szCs w:val="28"/>
                <w:lang w:val="en-US"/>
              </w:rPr>
              <w:t>)</w:t>
            </w:r>
            <w:r w:rsidR="0018332F" w:rsidRPr="006470E5">
              <w:rPr>
                <w:rFonts w:ascii="Times New Roman" w:hAnsi="Times New Roman" w:cs="Times New Roman"/>
                <w:color w:val="000000" w:themeColor="text1"/>
                <w:sz w:val="28"/>
                <w:szCs w:val="28"/>
                <w:lang w:val="en-US"/>
              </w:rPr>
              <w:t xml:space="preserve">. Thời lượng giáo dục là </w:t>
            </w:r>
            <w:r w:rsidR="00414315" w:rsidRPr="006470E5">
              <w:rPr>
                <w:rFonts w:ascii="Times New Roman" w:eastAsia="Times New Roman" w:hAnsi="Times New Roman" w:cs="Times New Roman"/>
                <w:color w:val="000000" w:themeColor="text1"/>
                <w:sz w:val="28"/>
                <w:szCs w:val="28"/>
                <w:lang w:val="en-US"/>
              </w:rPr>
              <w:t>35 tuần/1 năm học và 28,5</w:t>
            </w:r>
            <w:r w:rsidRPr="006470E5">
              <w:rPr>
                <w:rFonts w:ascii="Times New Roman" w:eastAsia="Times New Roman" w:hAnsi="Times New Roman" w:cs="Times New Roman"/>
                <w:color w:val="000000" w:themeColor="text1"/>
                <w:sz w:val="28"/>
                <w:szCs w:val="28"/>
                <w:lang w:val="en-US"/>
              </w:rPr>
              <w:t xml:space="preserve"> tiết/1 tuần</w:t>
            </w:r>
            <w:r w:rsidRPr="006470E5">
              <w:rPr>
                <w:rFonts w:ascii="Times New Roman" w:hAnsi="Times New Roman" w:cs="Times New Roman"/>
                <w:color w:val="000000" w:themeColor="text1"/>
                <w:sz w:val="28"/>
                <w:szCs w:val="28"/>
              </w:rPr>
              <w:t>.</w:t>
            </w:r>
            <w:r w:rsidRPr="006470E5">
              <w:rPr>
                <w:rFonts w:ascii="Times New Roman" w:hAnsi="Times New Roman" w:cs="Times New Roman"/>
                <w:color w:val="000000" w:themeColor="text1"/>
                <w:sz w:val="28"/>
                <w:szCs w:val="28"/>
                <w:lang w:val="en-US"/>
              </w:rPr>
              <w:t xml:space="preserve"> </w:t>
            </w:r>
            <w:r w:rsidRPr="006470E5">
              <w:rPr>
                <w:rFonts w:ascii="Times New Roman" w:eastAsia="Times New Roman" w:hAnsi="Times New Roman" w:cs="Times New Roman"/>
                <w:color w:val="000000" w:themeColor="text1"/>
                <w:sz w:val="28"/>
                <w:szCs w:val="28"/>
                <w:lang w:val="en-US"/>
              </w:rPr>
              <w:t>Thời lượng mỗi tiết học là 45 phút.</w:t>
            </w:r>
          </w:p>
          <w:p w14:paraId="7513700D" w14:textId="77777777" w:rsidR="00A15334" w:rsidRPr="006470E5" w:rsidRDefault="00A15334" w:rsidP="00EF112E">
            <w:pPr>
              <w:spacing w:before="120" w:after="120"/>
              <w:jc w:val="both"/>
              <w:rPr>
                <w:rFonts w:ascii="Times New Roman" w:hAnsi="Times New Roman" w:cs="Times New Roman"/>
                <w:color w:val="000000" w:themeColor="text1"/>
                <w:sz w:val="28"/>
                <w:szCs w:val="28"/>
                <w:lang w:val="en-US"/>
              </w:rPr>
            </w:pPr>
            <w:r w:rsidRPr="006470E5">
              <w:rPr>
                <w:rFonts w:ascii="Times New Roman" w:eastAsia="Times New Roman" w:hAnsi="Times New Roman" w:cs="Times New Roman"/>
                <w:color w:val="000000" w:themeColor="text1"/>
                <w:sz w:val="28"/>
                <w:szCs w:val="28"/>
                <w:lang w:val="en-US"/>
              </w:rPr>
              <w:t>* Đ</w:t>
            </w:r>
            <w:r w:rsidRPr="006470E5">
              <w:rPr>
                <w:rFonts w:ascii="Times New Roman" w:hAnsi="Times New Roman" w:cs="Times New Roman"/>
                <w:color w:val="000000" w:themeColor="text1"/>
                <w:sz w:val="28"/>
                <w:szCs w:val="28"/>
              </w:rPr>
              <w:t>ịa phương</w:t>
            </w:r>
            <w:r w:rsidRPr="006470E5">
              <w:rPr>
                <w:rFonts w:ascii="Times New Roman" w:hAnsi="Times New Roman" w:cs="Times New Roman"/>
                <w:color w:val="000000" w:themeColor="text1"/>
                <w:sz w:val="28"/>
                <w:szCs w:val="28"/>
                <w:lang w:val="en-US"/>
              </w:rPr>
              <w:t xml:space="preserve"> và</w:t>
            </w:r>
            <w:r w:rsidRPr="006470E5">
              <w:rPr>
                <w:rFonts w:ascii="Times New Roman" w:hAnsi="Times New Roman" w:cs="Times New Roman"/>
                <w:color w:val="000000" w:themeColor="text1"/>
                <w:sz w:val="28"/>
                <w:szCs w:val="28"/>
              </w:rPr>
              <w:t xml:space="preserve"> nhà trường</w:t>
            </w:r>
            <w:r w:rsidRPr="006470E5">
              <w:rPr>
                <w:rFonts w:ascii="Times New Roman" w:hAnsi="Times New Roman" w:cs="Times New Roman"/>
                <w:color w:val="000000" w:themeColor="text1"/>
                <w:sz w:val="28"/>
                <w:szCs w:val="28"/>
                <w:lang w:val="en-US"/>
              </w:rPr>
              <w:t xml:space="preserve"> được</w:t>
            </w:r>
            <w:r w:rsidRPr="006470E5">
              <w:rPr>
                <w:rFonts w:ascii="Times New Roman" w:hAnsi="Times New Roman" w:cs="Times New Roman"/>
                <w:color w:val="000000" w:themeColor="text1"/>
                <w:sz w:val="28"/>
                <w:szCs w:val="28"/>
              </w:rPr>
              <w:t xml:space="preserve"> trao quyền chủ động và trách nhiệm trong việc lựa chọn, bổ sung một số nội</w:t>
            </w:r>
            <w:r w:rsidRPr="006470E5">
              <w:rPr>
                <w:rFonts w:ascii="Times New Roman" w:hAnsi="Times New Roman" w:cs="Times New Roman"/>
                <w:color w:val="000000" w:themeColor="text1"/>
                <w:spacing w:val="-30"/>
                <w:sz w:val="28"/>
                <w:szCs w:val="28"/>
              </w:rPr>
              <w:t xml:space="preserve"> </w:t>
            </w:r>
            <w:r w:rsidRPr="006470E5">
              <w:rPr>
                <w:rFonts w:ascii="Times New Roman" w:hAnsi="Times New Roman" w:cs="Times New Roman"/>
                <w:color w:val="000000" w:themeColor="text1"/>
                <w:sz w:val="28"/>
                <w:szCs w:val="28"/>
              </w:rPr>
              <w:t>dung</w:t>
            </w:r>
            <w:r w:rsidRPr="006470E5">
              <w:rPr>
                <w:rFonts w:ascii="Times New Roman" w:hAnsi="Times New Roman" w:cs="Times New Roman"/>
                <w:color w:val="000000" w:themeColor="text1"/>
                <w:sz w:val="28"/>
                <w:szCs w:val="28"/>
                <w:lang w:val="en-US"/>
              </w:rPr>
              <w:t xml:space="preserve"> </w:t>
            </w:r>
            <w:r w:rsidRPr="006470E5">
              <w:rPr>
                <w:rFonts w:ascii="Times New Roman" w:hAnsi="Times New Roman" w:cs="Times New Roman"/>
                <w:color w:val="000000" w:themeColor="text1"/>
                <w:sz w:val="28"/>
                <w:szCs w:val="28"/>
              </w:rPr>
              <w:t>giáo dục và triển khai kế hoạch giáo dục phù hợp với đối tượng giáo dục và điều kiện của địa phương, của nhà trường</w:t>
            </w:r>
            <w:r w:rsidRPr="006470E5">
              <w:rPr>
                <w:rFonts w:ascii="Times New Roman" w:hAnsi="Times New Roman" w:cs="Times New Roman"/>
                <w:color w:val="000000" w:themeColor="text1"/>
                <w:sz w:val="28"/>
                <w:szCs w:val="28"/>
                <w:lang w:val="en-US"/>
              </w:rPr>
              <w:t>.</w:t>
            </w:r>
          </w:p>
        </w:tc>
      </w:tr>
      <w:tr w:rsidR="006470E5" w:rsidRPr="006470E5" w14:paraId="5F6B22CF" w14:textId="77777777" w:rsidTr="004E484C">
        <w:tc>
          <w:tcPr>
            <w:tcW w:w="746" w:type="dxa"/>
          </w:tcPr>
          <w:p w14:paraId="6FC55737" w14:textId="77777777" w:rsidR="00D76F2D" w:rsidRPr="006470E5" w:rsidRDefault="00D76F2D"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3</w:t>
            </w:r>
          </w:p>
        </w:tc>
        <w:tc>
          <w:tcPr>
            <w:tcW w:w="2510" w:type="dxa"/>
          </w:tcPr>
          <w:p w14:paraId="00AFD045" w14:textId="77777777" w:rsidR="00D76F2D" w:rsidRPr="006470E5" w:rsidRDefault="00D76F2D"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Phương pháp dạy học</w:t>
            </w:r>
            <w:r w:rsidR="00AB2BAD" w:rsidRPr="006470E5">
              <w:rPr>
                <w:rFonts w:ascii="Times New Roman" w:hAnsi="Times New Roman" w:cs="Times New Roman"/>
                <w:color w:val="000000" w:themeColor="text1"/>
                <w:sz w:val="28"/>
                <w:szCs w:val="28"/>
                <w:lang w:val="en-US"/>
              </w:rPr>
              <w:t xml:space="preserve"> (PPDH)</w:t>
            </w:r>
          </w:p>
        </w:tc>
        <w:tc>
          <w:tcPr>
            <w:tcW w:w="5244" w:type="dxa"/>
          </w:tcPr>
          <w:p w14:paraId="73D5A122" w14:textId="79DC5ECB" w:rsidR="00D76F2D" w:rsidRPr="006470E5" w:rsidRDefault="00D76F2D"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 </w:t>
            </w:r>
            <w:r w:rsidR="00D048A1" w:rsidRPr="006470E5">
              <w:rPr>
                <w:rFonts w:ascii="Times New Roman" w:hAnsi="Times New Roman" w:cs="Times New Roman"/>
                <w:color w:val="000000" w:themeColor="text1"/>
                <w:sz w:val="28"/>
                <w:szCs w:val="28"/>
                <w:lang w:val="en-US"/>
              </w:rPr>
              <w:t>Định hướng t</w:t>
            </w:r>
            <w:r w:rsidRPr="006470E5">
              <w:rPr>
                <w:rFonts w:ascii="Times New Roman" w:hAnsi="Times New Roman" w:cs="Times New Roman"/>
                <w:color w:val="000000" w:themeColor="text1"/>
                <w:sz w:val="28"/>
                <w:szCs w:val="28"/>
                <w:lang w:val="en-US"/>
              </w:rPr>
              <w:t>rang bị kiến thức, kĩ năng.</w:t>
            </w:r>
          </w:p>
          <w:p w14:paraId="65938CC9" w14:textId="6B27620A" w:rsidR="00D76F2D" w:rsidRPr="006470E5" w:rsidRDefault="00D76F2D"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 </w:t>
            </w:r>
            <w:r w:rsidR="00D048A1" w:rsidRPr="006470E5">
              <w:rPr>
                <w:rFonts w:ascii="Times New Roman" w:hAnsi="Times New Roman" w:cs="Times New Roman"/>
                <w:color w:val="000000" w:themeColor="text1"/>
                <w:sz w:val="28"/>
                <w:szCs w:val="28"/>
                <w:lang w:val="en-US"/>
              </w:rPr>
              <w:t xml:space="preserve">Đổi mới PPDH </w:t>
            </w:r>
            <w:r w:rsidR="003E4917" w:rsidRPr="006470E5">
              <w:rPr>
                <w:rFonts w:ascii="Times New Roman" w:hAnsi="Times New Roman" w:cs="Times New Roman"/>
                <w:color w:val="000000" w:themeColor="text1"/>
                <w:sz w:val="28"/>
                <w:szCs w:val="28"/>
                <w:lang w:val="en-US"/>
              </w:rPr>
              <w:t>chuyển từ PPDH truyền thống sang</w:t>
            </w:r>
            <w:r w:rsidRPr="006470E5">
              <w:rPr>
                <w:rFonts w:ascii="Times New Roman" w:hAnsi="Times New Roman" w:cs="Times New Roman"/>
                <w:color w:val="000000" w:themeColor="text1"/>
                <w:sz w:val="28"/>
                <w:szCs w:val="28"/>
                <w:lang w:val="en-US"/>
              </w:rPr>
              <w:t xml:space="preserve"> PPDH tích cực</w:t>
            </w:r>
            <w:r w:rsidR="00511FB5" w:rsidRPr="006470E5">
              <w:rPr>
                <w:rFonts w:ascii="Times New Roman" w:hAnsi="Times New Roman" w:cs="Times New Roman"/>
                <w:color w:val="000000" w:themeColor="text1"/>
                <w:sz w:val="28"/>
                <w:szCs w:val="28"/>
                <w:lang w:val="en-US"/>
              </w:rPr>
              <w:t xml:space="preserve"> nhưng về cơ bản vẫn còn nặng về trang bị kiến thức và kĩ năng làm bài tập</w:t>
            </w:r>
            <w:r w:rsidR="003E1B72" w:rsidRPr="006470E5">
              <w:rPr>
                <w:rFonts w:ascii="Times New Roman" w:hAnsi="Times New Roman" w:cs="Times New Roman"/>
                <w:color w:val="000000" w:themeColor="text1"/>
                <w:sz w:val="28"/>
                <w:szCs w:val="28"/>
                <w:lang w:val="en-US"/>
              </w:rPr>
              <w:t xml:space="preserve"> theo yêu cầu thi cử.</w:t>
            </w:r>
          </w:p>
        </w:tc>
        <w:tc>
          <w:tcPr>
            <w:tcW w:w="6237" w:type="dxa"/>
          </w:tcPr>
          <w:p w14:paraId="688CF4ED" w14:textId="416CB6E0" w:rsidR="00D76F2D" w:rsidRPr="006470E5" w:rsidRDefault="00ED25CF"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xml:space="preserve">- </w:t>
            </w:r>
            <w:r w:rsidR="00D00E34" w:rsidRPr="006470E5">
              <w:rPr>
                <w:rFonts w:ascii="Times New Roman" w:hAnsi="Times New Roman" w:cs="Times New Roman"/>
                <w:color w:val="000000" w:themeColor="text1"/>
                <w:sz w:val="28"/>
                <w:szCs w:val="28"/>
                <w:lang w:val="en-US"/>
              </w:rPr>
              <w:t>Học sinh tự lực chiếm lĩnh k</w:t>
            </w:r>
            <w:r w:rsidR="007B7146" w:rsidRPr="006470E5">
              <w:rPr>
                <w:rFonts w:ascii="Times New Roman" w:hAnsi="Times New Roman" w:cs="Times New Roman"/>
                <w:color w:val="000000" w:themeColor="text1"/>
                <w:sz w:val="28"/>
                <w:szCs w:val="28"/>
                <w:lang w:val="en-US"/>
              </w:rPr>
              <w:t>iến th</w:t>
            </w:r>
            <w:r w:rsidR="00D00E34" w:rsidRPr="006470E5">
              <w:rPr>
                <w:rFonts w:ascii="Times New Roman" w:hAnsi="Times New Roman" w:cs="Times New Roman"/>
                <w:color w:val="000000" w:themeColor="text1"/>
                <w:sz w:val="28"/>
                <w:szCs w:val="28"/>
                <w:lang w:val="en-US"/>
              </w:rPr>
              <w:t>ức để</w:t>
            </w:r>
            <w:r w:rsidR="00E52C4A" w:rsidRPr="006470E5">
              <w:rPr>
                <w:rFonts w:ascii="Times New Roman" w:hAnsi="Times New Roman" w:cs="Times New Roman"/>
                <w:color w:val="000000" w:themeColor="text1"/>
                <w:sz w:val="28"/>
                <w:szCs w:val="28"/>
                <w:lang w:val="en-US"/>
              </w:rPr>
              <w:t xml:space="preserve"> </w:t>
            </w:r>
            <w:r w:rsidRPr="006470E5">
              <w:rPr>
                <w:rFonts w:ascii="Times New Roman" w:hAnsi="Times New Roman" w:cs="Times New Roman"/>
                <w:color w:val="000000" w:themeColor="text1"/>
                <w:sz w:val="28"/>
                <w:szCs w:val="28"/>
                <w:lang w:val="en-US"/>
              </w:rPr>
              <w:t>phát triển năng lực, phẩm chất</w:t>
            </w:r>
            <w:r w:rsidR="00D00E34" w:rsidRPr="006470E5">
              <w:rPr>
                <w:rFonts w:ascii="Times New Roman" w:hAnsi="Times New Roman" w:cs="Times New Roman"/>
                <w:color w:val="000000" w:themeColor="text1"/>
                <w:sz w:val="28"/>
                <w:szCs w:val="28"/>
                <w:lang w:val="en-US"/>
              </w:rPr>
              <w:t xml:space="preserve"> (qua hoạt động học và vận dụng kiến thức).</w:t>
            </w:r>
          </w:p>
          <w:p w14:paraId="029D163F" w14:textId="77777777" w:rsidR="00ED25CF" w:rsidRPr="006470E5" w:rsidRDefault="00ED25CF" w:rsidP="00AB1910">
            <w:pPr>
              <w:spacing w:before="120" w:after="120"/>
              <w:jc w:val="both"/>
              <w:rPr>
                <w:rFonts w:ascii="Times New Roman" w:hAnsi="Times New Roman" w:cs="Times New Roman"/>
                <w:color w:val="000000" w:themeColor="text1"/>
                <w:sz w:val="28"/>
                <w:szCs w:val="28"/>
                <w:lang w:val="en-US"/>
              </w:rPr>
            </w:pPr>
            <w:r w:rsidRPr="006470E5">
              <w:rPr>
                <w:rFonts w:ascii="Times New Roman" w:hAnsi="Times New Roman" w:cs="Times New Roman"/>
                <w:color w:val="000000" w:themeColor="text1"/>
                <w:sz w:val="28"/>
                <w:szCs w:val="28"/>
                <w:lang w:val="en-US"/>
              </w:rPr>
              <w:t>- Thực hiện PPDH tích cực</w:t>
            </w:r>
            <w:r w:rsidR="003E4917" w:rsidRPr="006470E5">
              <w:rPr>
                <w:rFonts w:ascii="Times New Roman" w:hAnsi="Times New Roman" w:cs="Times New Roman"/>
                <w:color w:val="000000" w:themeColor="text1"/>
                <w:sz w:val="28"/>
                <w:szCs w:val="28"/>
                <w:lang w:val="en-US"/>
              </w:rPr>
              <w:t>: tích cực hóa hoạt động học tập; chú trọng tổ chức hoạt động học nhằm hình thành và phát triển năng lực tự học cho học sinh;</w:t>
            </w:r>
            <w:r w:rsidRPr="006470E5">
              <w:rPr>
                <w:rFonts w:ascii="Times New Roman" w:hAnsi="Times New Roman" w:cs="Times New Roman"/>
                <w:color w:val="000000" w:themeColor="text1"/>
                <w:sz w:val="28"/>
                <w:szCs w:val="28"/>
                <w:lang w:val="en-US"/>
              </w:rPr>
              <w:t xml:space="preserve"> thực hiện phương châm “Học qua làm”</w:t>
            </w:r>
            <w:r w:rsidR="003E4917" w:rsidRPr="006470E5">
              <w:rPr>
                <w:rFonts w:ascii="Times New Roman" w:hAnsi="Times New Roman" w:cs="Times New Roman"/>
                <w:color w:val="000000" w:themeColor="text1"/>
                <w:sz w:val="28"/>
                <w:szCs w:val="28"/>
                <w:lang w:val="en-US"/>
              </w:rPr>
              <w:t>.</w:t>
            </w:r>
          </w:p>
        </w:tc>
      </w:tr>
      <w:tr w:rsidR="004E01E5" w:rsidRPr="004E01E5" w14:paraId="54E4BA89" w14:textId="77777777" w:rsidTr="004E484C">
        <w:tc>
          <w:tcPr>
            <w:tcW w:w="746" w:type="dxa"/>
          </w:tcPr>
          <w:p w14:paraId="2C235AAF" w14:textId="77777777" w:rsidR="00ED25CF" w:rsidRPr="00AB1910" w:rsidRDefault="00ED25CF"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4</w:t>
            </w:r>
          </w:p>
        </w:tc>
        <w:tc>
          <w:tcPr>
            <w:tcW w:w="2510" w:type="dxa"/>
          </w:tcPr>
          <w:p w14:paraId="635AC33D" w14:textId="77777777" w:rsidR="00ED25CF" w:rsidRPr="00AB1910" w:rsidRDefault="00ED25CF"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Vai trò </w:t>
            </w:r>
            <w:r w:rsidR="00AB2BAD" w:rsidRPr="00AB1910">
              <w:rPr>
                <w:rFonts w:ascii="Times New Roman" w:hAnsi="Times New Roman" w:cs="Times New Roman"/>
                <w:sz w:val="28"/>
                <w:szCs w:val="28"/>
                <w:lang w:val="en-US"/>
              </w:rPr>
              <w:t>s</w:t>
            </w:r>
            <w:r w:rsidRPr="00AB1910">
              <w:rPr>
                <w:rFonts w:ascii="Times New Roman" w:hAnsi="Times New Roman" w:cs="Times New Roman"/>
                <w:sz w:val="28"/>
                <w:szCs w:val="28"/>
                <w:lang w:val="en-US"/>
              </w:rPr>
              <w:t>ách giáo khoa</w:t>
            </w:r>
            <w:r w:rsidR="00AB2BAD" w:rsidRPr="00AB1910">
              <w:rPr>
                <w:rFonts w:ascii="Times New Roman" w:hAnsi="Times New Roman" w:cs="Times New Roman"/>
                <w:sz w:val="28"/>
                <w:szCs w:val="28"/>
                <w:lang w:val="en-US"/>
              </w:rPr>
              <w:t xml:space="preserve"> (SGK)</w:t>
            </w:r>
          </w:p>
        </w:tc>
        <w:tc>
          <w:tcPr>
            <w:tcW w:w="5244" w:type="dxa"/>
          </w:tcPr>
          <w:p w14:paraId="2C00E8EF" w14:textId="330846A7" w:rsidR="00ED25CF" w:rsidRPr="00AB1910" w:rsidRDefault="005E4F6E"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Nội dung </w:t>
            </w:r>
            <w:r w:rsidR="00ED25CF" w:rsidRPr="00AB1910">
              <w:rPr>
                <w:rFonts w:ascii="Times New Roman" w:hAnsi="Times New Roman" w:cs="Times New Roman"/>
                <w:sz w:val="28"/>
                <w:szCs w:val="28"/>
                <w:lang w:val="en-US"/>
              </w:rPr>
              <w:t>SGK được</w:t>
            </w:r>
            <w:r w:rsidR="00AD42A8">
              <w:rPr>
                <w:rFonts w:ascii="Times New Roman" w:hAnsi="Times New Roman" w:cs="Times New Roman"/>
                <w:sz w:val="28"/>
                <w:szCs w:val="28"/>
                <w:lang w:val="en-US"/>
              </w:rPr>
              <w:t xml:space="preserve"> coi</w:t>
            </w:r>
            <w:r w:rsidR="00446157">
              <w:rPr>
                <w:rFonts w:ascii="Times New Roman" w:hAnsi="Times New Roman" w:cs="Times New Roman"/>
                <w:sz w:val="28"/>
                <w:szCs w:val="28"/>
                <w:lang w:val="en-US"/>
              </w:rPr>
              <w:t xml:space="preserve"> là </w:t>
            </w:r>
            <w:r>
              <w:rPr>
                <w:rFonts w:ascii="Times New Roman" w:hAnsi="Times New Roman" w:cs="Times New Roman"/>
                <w:sz w:val="28"/>
                <w:szCs w:val="28"/>
                <w:lang w:val="en-US"/>
              </w:rPr>
              <w:t xml:space="preserve">"nguồn kiến thức", là </w:t>
            </w:r>
            <w:r w:rsidR="00446157">
              <w:rPr>
                <w:rFonts w:ascii="Times New Roman" w:hAnsi="Times New Roman" w:cs="Times New Roman"/>
                <w:sz w:val="28"/>
                <w:szCs w:val="28"/>
                <w:lang w:val="en-US"/>
              </w:rPr>
              <w:t>căn cứ duy nhất</w:t>
            </w:r>
            <w:r>
              <w:rPr>
                <w:rFonts w:ascii="Times New Roman" w:hAnsi="Times New Roman" w:cs="Times New Roman"/>
                <w:sz w:val="28"/>
                <w:szCs w:val="28"/>
                <w:lang w:val="en-US"/>
              </w:rPr>
              <w:t xml:space="preserve"> để dạy học, kiểm tra, đánh giá và thi</w:t>
            </w:r>
            <w:r w:rsidR="00ED25CF" w:rsidRPr="00AB1910">
              <w:rPr>
                <w:rFonts w:ascii="Times New Roman" w:hAnsi="Times New Roman" w:cs="Times New Roman"/>
                <w:sz w:val="28"/>
                <w:szCs w:val="28"/>
                <w:lang w:val="en-US"/>
              </w:rPr>
              <w:t>; c</w:t>
            </w:r>
            <w:r w:rsidR="00AB2BAD" w:rsidRPr="00AB1910">
              <w:rPr>
                <w:rFonts w:ascii="Times New Roman" w:hAnsi="Times New Roman" w:cs="Times New Roman"/>
                <w:sz w:val="28"/>
                <w:szCs w:val="28"/>
                <w:lang w:val="en-US"/>
              </w:rPr>
              <w:t>ả</w:t>
            </w:r>
            <w:r w:rsidR="00ED25CF" w:rsidRPr="00AB1910">
              <w:rPr>
                <w:rFonts w:ascii="Times New Roman" w:hAnsi="Times New Roman" w:cs="Times New Roman"/>
                <w:sz w:val="28"/>
                <w:szCs w:val="28"/>
                <w:lang w:val="en-US"/>
              </w:rPr>
              <w:t xml:space="preserve"> Chương trình</w:t>
            </w:r>
            <w:r w:rsidR="00AB2BAD" w:rsidRPr="00AB1910">
              <w:rPr>
                <w:rFonts w:ascii="Times New Roman" w:hAnsi="Times New Roman" w:cs="Times New Roman"/>
                <w:sz w:val="28"/>
                <w:szCs w:val="28"/>
                <w:lang w:val="en-US"/>
              </w:rPr>
              <w:t xml:space="preserve"> GDPT</w:t>
            </w:r>
            <w:r w:rsidR="00ED25CF" w:rsidRPr="00AB1910">
              <w:rPr>
                <w:rFonts w:ascii="Times New Roman" w:hAnsi="Times New Roman" w:cs="Times New Roman"/>
                <w:sz w:val="28"/>
                <w:szCs w:val="28"/>
                <w:lang w:val="en-US"/>
              </w:rPr>
              <w:t xml:space="preserve"> chỉ có một bộ SGK duy nhất.</w:t>
            </w:r>
          </w:p>
        </w:tc>
        <w:tc>
          <w:tcPr>
            <w:tcW w:w="6237" w:type="dxa"/>
          </w:tcPr>
          <w:p w14:paraId="39F4D046" w14:textId="2A0BF47C" w:rsidR="00ED25CF" w:rsidRPr="00AB1910" w:rsidRDefault="005E4F6E"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Nội dung </w:t>
            </w:r>
            <w:r w:rsidR="00ED25CF" w:rsidRPr="00AB1910">
              <w:rPr>
                <w:rFonts w:ascii="Times New Roman" w:hAnsi="Times New Roman" w:cs="Times New Roman"/>
                <w:sz w:val="28"/>
                <w:szCs w:val="28"/>
                <w:lang w:val="en-US"/>
              </w:rPr>
              <w:t xml:space="preserve">SGK </w:t>
            </w:r>
            <w:r w:rsidR="00AD42A8">
              <w:rPr>
                <w:rFonts w:ascii="Times New Roman" w:hAnsi="Times New Roman" w:cs="Times New Roman"/>
                <w:sz w:val="28"/>
                <w:szCs w:val="28"/>
                <w:lang w:val="en-US"/>
              </w:rPr>
              <w:t>đóng vai trò là</w:t>
            </w:r>
            <w:r w:rsidR="00ED25CF" w:rsidRPr="00AB191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AD42A8">
              <w:rPr>
                <w:rFonts w:ascii="Times New Roman" w:hAnsi="Times New Roman" w:cs="Times New Roman"/>
                <w:sz w:val="28"/>
                <w:szCs w:val="28"/>
                <w:lang w:val="en-US"/>
              </w:rPr>
              <w:t>học</w:t>
            </w:r>
            <w:r>
              <w:rPr>
                <w:rFonts w:ascii="Times New Roman" w:hAnsi="Times New Roman" w:cs="Times New Roman"/>
                <w:sz w:val="28"/>
                <w:szCs w:val="28"/>
                <w:lang w:val="en-US"/>
              </w:rPr>
              <w:t xml:space="preserve"> liệu"</w:t>
            </w:r>
            <w:r w:rsidR="0091547B">
              <w:rPr>
                <w:rFonts w:ascii="Times New Roman" w:hAnsi="Times New Roman" w:cs="Times New Roman"/>
                <w:sz w:val="28"/>
                <w:szCs w:val="28"/>
                <w:lang w:val="en-US"/>
              </w:rPr>
              <w:t xml:space="preserve"> (</w:t>
            </w:r>
            <w:r>
              <w:rPr>
                <w:rFonts w:ascii="Times New Roman" w:hAnsi="Times New Roman" w:cs="Times New Roman"/>
                <w:sz w:val="28"/>
                <w:szCs w:val="28"/>
                <w:lang w:val="en-US"/>
              </w:rPr>
              <w:t>không phải là nguồn</w:t>
            </w:r>
            <w:r w:rsidR="0091547B">
              <w:rPr>
                <w:rFonts w:ascii="Times New Roman" w:hAnsi="Times New Roman" w:cs="Times New Roman"/>
                <w:sz w:val="28"/>
                <w:szCs w:val="28"/>
                <w:lang w:val="en-US"/>
              </w:rPr>
              <w:t xml:space="preserve"> kiến thức duy nhất)</w:t>
            </w:r>
            <w:r>
              <w:rPr>
                <w:rFonts w:ascii="Times New Roman" w:hAnsi="Times New Roman" w:cs="Times New Roman"/>
                <w:sz w:val="28"/>
                <w:szCs w:val="28"/>
                <w:lang w:val="en-US"/>
              </w:rPr>
              <w:t xml:space="preserve"> để tổ chức hoạt động dạy học</w:t>
            </w:r>
            <w:r w:rsidR="00ED25CF" w:rsidRPr="00AB1910">
              <w:rPr>
                <w:rFonts w:ascii="Times New Roman" w:hAnsi="Times New Roman" w:cs="Times New Roman"/>
                <w:sz w:val="28"/>
                <w:szCs w:val="28"/>
                <w:lang w:val="en-US"/>
              </w:rPr>
              <w:t xml:space="preserve">; </w:t>
            </w:r>
            <w:r w:rsidR="0091547B">
              <w:rPr>
                <w:rFonts w:ascii="Times New Roman" w:hAnsi="Times New Roman" w:cs="Times New Roman"/>
                <w:sz w:val="28"/>
                <w:szCs w:val="28"/>
                <w:lang w:val="en-US"/>
              </w:rPr>
              <w:t xml:space="preserve">dạy học </w:t>
            </w:r>
            <w:r w:rsidR="00D96EF0">
              <w:rPr>
                <w:rFonts w:ascii="Times New Roman" w:hAnsi="Times New Roman" w:cs="Times New Roman"/>
                <w:sz w:val="28"/>
                <w:szCs w:val="28"/>
                <w:lang w:val="en-US"/>
              </w:rPr>
              <w:t>theo nội dung, yêu cầu cần đạt của Chương trình</w:t>
            </w:r>
            <w:r w:rsidR="00ED25CF" w:rsidRPr="00AB1910">
              <w:rPr>
                <w:rFonts w:ascii="Times New Roman" w:hAnsi="Times New Roman" w:cs="Times New Roman"/>
                <w:sz w:val="28"/>
                <w:szCs w:val="28"/>
                <w:lang w:val="en-US"/>
              </w:rPr>
              <w:t xml:space="preserve">; </w:t>
            </w:r>
            <w:r w:rsidR="00D96EF0">
              <w:rPr>
                <w:rFonts w:ascii="Times New Roman" w:hAnsi="Times New Roman" w:cs="Times New Roman"/>
                <w:sz w:val="28"/>
                <w:szCs w:val="28"/>
                <w:lang w:val="en-US"/>
              </w:rPr>
              <w:t xml:space="preserve">mỗi môn học có </w:t>
            </w:r>
            <w:r w:rsidR="00ED25CF" w:rsidRPr="00AB1910">
              <w:rPr>
                <w:rFonts w:ascii="Times New Roman" w:hAnsi="Times New Roman" w:cs="Times New Roman"/>
                <w:sz w:val="28"/>
                <w:szCs w:val="28"/>
                <w:lang w:val="en-US"/>
              </w:rPr>
              <w:t>nhiều SGK</w:t>
            </w:r>
            <w:r w:rsidR="00AB2BAD" w:rsidRPr="00AB1910">
              <w:rPr>
                <w:rFonts w:ascii="Times New Roman" w:hAnsi="Times New Roman" w:cs="Times New Roman"/>
                <w:sz w:val="28"/>
                <w:szCs w:val="28"/>
                <w:lang w:val="en-US"/>
              </w:rPr>
              <w:t>.</w:t>
            </w:r>
          </w:p>
          <w:p w14:paraId="7FE6D0C9" w14:textId="14BFB054" w:rsidR="001A3E9F" w:rsidRPr="00AB1910" w:rsidRDefault="001A3E9F"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rPr>
              <w:t xml:space="preserve">Một chương trình, nhiều </w:t>
            </w:r>
            <w:r w:rsidRPr="00AB1910">
              <w:rPr>
                <w:rFonts w:ascii="Times New Roman" w:hAnsi="Times New Roman" w:cs="Times New Roman"/>
                <w:sz w:val="28"/>
                <w:szCs w:val="28"/>
                <w:lang w:val="en-US"/>
              </w:rPr>
              <w:t>SGK</w:t>
            </w:r>
            <w:r w:rsidRPr="00AB1910">
              <w:rPr>
                <w:rFonts w:ascii="Times New Roman" w:hAnsi="Times New Roman" w:cs="Times New Roman"/>
                <w:sz w:val="28"/>
                <w:szCs w:val="28"/>
              </w:rPr>
              <w:t xml:space="preserve"> </w:t>
            </w:r>
            <w:r w:rsidR="002B6AC4">
              <w:rPr>
                <w:rFonts w:ascii="Times New Roman" w:hAnsi="Times New Roman" w:cs="Times New Roman"/>
                <w:sz w:val="28"/>
                <w:szCs w:val="28"/>
                <w:lang w:val="en-US"/>
              </w:rPr>
              <w:t xml:space="preserve">là giải pháp quan trọng để </w:t>
            </w:r>
            <w:r w:rsidRPr="00AB1910">
              <w:rPr>
                <w:rFonts w:ascii="Times New Roman" w:hAnsi="Times New Roman" w:cs="Times New Roman"/>
                <w:sz w:val="28"/>
                <w:szCs w:val="28"/>
              </w:rPr>
              <w:t xml:space="preserve">thay đổi </w:t>
            </w:r>
            <w:r w:rsidR="002B6AC4">
              <w:rPr>
                <w:rFonts w:ascii="Times New Roman" w:hAnsi="Times New Roman" w:cs="Times New Roman"/>
                <w:sz w:val="28"/>
                <w:szCs w:val="28"/>
                <w:lang w:val="en-US"/>
              </w:rPr>
              <w:t>mục tiêu</w:t>
            </w:r>
            <w:r w:rsidRPr="00AB1910">
              <w:rPr>
                <w:rFonts w:ascii="Times New Roman" w:hAnsi="Times New Roman" w:cs="Times New Roman"/>
                <w:sz w:val="28"/>
                <w:szCs w:val="28"/>
              </w:rPr>
              <w:t xml:space="preserve"> dạy học từ </w:t>
            </w:r>
            <w:r w:rsidR="007768A6">
              <w:rPr>
                <w:rFonts w:ascii="Times New Roman" w:hAnsi="Times New Roman" w:cs="Times New Roman"/>
                <w:sz w:val="28"/>
                <w:szCs w:val="28"/>
                <w:lang w:val="en-US"/>
              </w:rPr>
              <w:t>"truyền thụ kiến thức"</w:t>
            </w:r>
            <w:r w:rsidRPr="00AB1910">
              <w:rPr>
                <w:rFonts w:ascii="Times New Roman" w:hAnsi="Times New Roman" w:cs="Times New Roman"/>
                <w:sz w:val="28"/>
                <w:szCs w:val="28"/>
              </w:rPr>
              <w:t xml:space="preserve"> sang dạy học </w:t>
            </w:r>
            <w:r w:rsidR="007768A6">
              <w:rPr>
                <w:rFonts w:ascii="Times New Roman" w:hAnsi="Times New Roman" w:cs="Times New Roman"/>
                <w:sz w:val="28"/>
                <w:szCs w:val="28"/>
                <w:lang w:val="en-US"/>
              </w:rPr>
              <w:t>"phát triển năng lực"</w:t>
            </w:r>
            <w:r w:rsidRPr="00AB1910">
              <w:rPr>
                <w:rFonts w:ascii="Times New Roman" w:hAnsi="Times New Roman" w:cs="Times New Roman"/>
                <w:sz w:val="28"/>
                <w:szCs w:val="28"/>
              </w:rPr>
              <w:t>.</w:t>
            </w:r>
          </w:p>
        </w:tc>
      </w:tr>
      <w:tr w:rsidR="004E01E5" w:rsidRPr="004E01E5" w14:paraId="646422E3" w14:textId="77777777" w:rsidTr="004E484C">
        <w:tc>
          <w:tcPr>
            <w:tcW w:w="746" w:type="dxa"/>
          </w:tcPr>
          <w:p w14:paraId="65D4FC00" w14:textId="77777777" w:rsidR="00577C1C" w:rsidRPr="00AB1910" w:rsidRDefault="00577C1C"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5</w:t>
            </w:r>
          </w:p>
        </w:tc>
        <w:tc>
          <w:tcPr>
            <w:tcW w:w="2510" w:type="dxa"/>
          </w:tcPr>
          <w:p w14:paraId="36D46ADC" w14:textId="77777777" w:rsidR="00577C1C" w:rsidRPr="00AB1910" w:rsidRDefault="00577C1C"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Vai trò của giáo viên</w:t>
            </w:r>
          </w:p>
        </w:tc>
        <w:tc>
          <w:tcPr>
            <w:tcW w:w="5244" w:type="dxa"/>
          </w:tcPr>
          <w:p w14:paraId="13C46A11" w14:textId="57F22B7F" w:rsidR="007306E4" w:rsidRDefault="00D70497" w:rsidP="007306E4">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D0885">
              <w:rPr>
                <w:rFonts w:ascii="Times New Roman" w:hAnsi="Times New Roman" w:cs="Times New Roman"/>
                <w:sz w:val="28"/>
                <w:szCs w:val="28"/>
                <w:lang w:val="en-US"/>
              </w:rPr>
              <w:t>Tổ chức dạy học</w:t>
            </w:r>
            <w:r w:rsidR="001A34A7">
              <w:rPr>
                <w:rFonts w:ascii="Times New Roman" w:hAnsi="Times New Roman" w:cs="Times New Roman"/>
                <w:sz w:val="28"/>
                <w:szCs w:val="28"/>
                <w:lang w:val="en-US"/>
              </w:rPr>
              <w:t xml:space="preserve"> cơ bản theo phân phối chương trình</w:t>
            </w:r>
            <w:r w:rsidR="002E2D00">
              <w:rPr>
                <w:rFonts w:ascii="Times New Roman" w:hAnsi="Times New Roman" w:cs="Times New Roman"/>
                <w:sz w:val="28"/>
                <w:szCs w:val="28"/>
                <w:lang w:val="en-US"/>
              </w:rPr>
              <w:t xml:space="preserve"> đã được xác định (đúng theo số tiết/tuần đã được quy định trong chương trình)</w:t>
            </w:r>
            <w:r w:rsidR="007306E4">
              <w:rPr>
                <w:rFonts w:ascii="Times New Roman" w:hAnsi="Times New Roman" w:cs="Times New Roman"/>
                <w:sz w:val="28"/>
                <w:szCs w:val="28"/>
                <w:lang w:val="en-US"/>
              </w:rPr>
              <w:t>; không phải xây dựng lại phân phối chương trình (cơ bản theo trình tự nội dung đã có trong SGK</w:t>
            </w:r>
            <w:r>
              <w:rPr>
                <w:rFonts w:ascii="Times New Roman" w:hAnsi="Times New Roman" w:cs="Times New Roman"/>
                <w:sz w:val="28"/>
                <w:szCs w:val="28"/>
                <w:lang w:val="en-US"/>
              </w:rPr>
              <w:t>; việc điều chỉnh nếu có là không nhiều).</w:t>
            </w:r>
          </w:p>
          <w:p w14:paraId="39112E63" w14:textId="00DC0B06" w:rsidR="00577C1C" w:rsidRPr="00AB1910" w:rsidRDefault="00D70497" w:rsidP="007306E4">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Thực hiện</w:t>
            </w:r>
            <w:r w:rsidR="007306E4">
              <w:rPr>
                <w:rFonts w:ascii="Times New Roman" w:hAnsi="Times New Roman" w:cs="Times New Roman"/>
                <w:sz w:val="28"/>
                <w:szCs w:val="28"/>
                <w:lang w:val="en-US"/>
              </w:rPr>
              <w:t xml:space="preserve"> </w:t>
            </w:r>
            <w:r w:rsidR="001A34A7">
              <w:rPr>
                <w:rFonts w:ascii="Times New Roman" w:hAnsi="Times New Roman" w:cs="Times New Roman"/>
                <w:sz w:val="28"/>
                <w:szCs w:val="28"/>
                <w:lang w:val="en-US"/>
              </w:rPr>
              <w:t>đổi mới PPDH</w:t>
            </w:r>
            <w:r>
              <w:rPr>
                <w:rFonts w:ascii="Times New Roman" w:hAnsi="Times New Roman" w:cs="Times New Roman"/>
                <w:sz w:val="28"/>
                <w:szCs w:val="28"/>
                <w:lang w:val="en-US"/>
              </w:rPr>
              <w:t xml:space="preserve"> nhưng có bản vẫn nhằm trang bị kiến thức, kĩ năng; chưa</w:t>
            </w:r>
            <w:r w:rsidR="00AC0BC4">
              <w:rPr>
                <w:rFonts w:ascii="Times New Roman" w:hAnsi="Times New Roman" w:cs="Times New Roman"/>
                <w:sz w:val="28"/>
                <w:szCs w:val="28"/>
                <w:lang w:val="en-US"/>
              </w:rPr>
              <w:t xml:space="preserve"> có nhiều yêu cầu vận dụng kiến thức</w:t>
            </w:r>
            <w:r w:rsidR="00CE55A3">
              <w:rPr>
                <w:rFonts w:ascii="Times New Roman" w:hAnsi="Times New Roman" w:cs="Times New Roman"/>
                <w:sz w:val="28"/>
                <w:szCs w:val="28"/>
                <w:lang w:val="en-US"/>
              </w:rPr>
              <w:t xml:space="preserve"> vào thực tiễn, nhất là thực tiễn tại địa phương.</w:t>
            </w:r>
          </w:p>
        </w:tc>
        <w:tc>
          <w:tcPr>
            <w:tcW w:w="6237" w:type="dxa"/>
          </w:tcPr>
          <w:p w14:paraId="03AE21ED" w14:textId="77777777" w:rsidR="00577C1C" w:rsidRDefault="00CE55A3"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77C1C" w:rsidRPr="00AB19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Chương trình "mở" (chỉ quy định số tiết/năm học) đòi hỏi giáo viên phải </w:t>
            </w:r>
            <w:r w:rsidR="004D246E">
              <w:rPr>
                <w:rFonts w:ascii="Times New Roman" w:hAnsi="Times New Roman" w:cs="Times New Roman"/>
                <w:sz w:val="28"/>
                <w:szCs w:val="28"/>
                <w:lang w:val="en-US"/>
              </w:rPr>
              <w:t>tham gia xây dựng phân phối chương trình</w:t>
            </w:r>
            <w:r w:rsidR="00737E68" w:rsidRPr="00AB1910">
              <w:rPr>
                <w:rFonts w:ascii="Times New Roman" w:hAnsi="Times New Roman" w:cs="Times New Roman"/>
                <w:sz w:val="28"/>
                <w:szCs w:val="28"/>
                <w:lang w:val="en-US"/>
              </w:rPr>
              <w:t xml:space="preserve">, </w:t>
            </w:r>
            <w:r w:rsidR="00577C1C" w:rsidRPr="00AB1910">
              <w:rPr>
                <w:rFonts w:ascii="Times New Roman" w:hAnsi="Times New Roman" w:cs="Times New Roman"/>
                <w:sz w:val="28"/>
                <w:szCs w:val="28"/>
                <w:lang w:val="en-US"/>
              </w:rPr>
              <w:t>cùng nhà trường</w:t>
            </w:r>
            <w:r w:rsidR="00737E68" w:rsidRPr="00AB1910">
              <w:rPr>
                <w:rFonts w:ascii="Times New Roman" w:hAnsi="Times New Roman" w:cs="Times New Roman"/>
                <w:sz w:val="28"/>
                <w:szCs w:val="28"/>
                <w:lang w:val="en-US"/>
              </w:rPr>
              <w:t xml:space="preserve"> và</w:t>
            </w:r>
            <w:r w:rsidR="00577C1C" w:rsidRPr="00AB1910">
              <w:rPr>
                <w:rFonts w:ascii="Times New Roman" w:hAnsi="Times New Roman" w:cs="Times New Roman"/>
                <w:sz w:val="28"/>
                <w:szCs w:val="28"/>
                <w:lang w:val="en-US"/>
              </w:rPr>
              <w:t xml:space="preserve"> tổ chuyên môn xây dựng kế hoạch giáo dục, kế hoạch dạy học môn học.</w:t>
            </w:r>
          </w:p>
          <w:p w14:paraId="0356C3C7" w14:textId="77777777" w:rsidR="004D246E" w:rsidRDefault="004D246E"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B3DF7">
              <w:rPr>
                <w:rFonts w:ascii="Times New Roman" w:hAnsi="Times New Roman" w:cs="Times New Roman"/>
                <w:sz w:val="28"/>
                <w:szCs w:val="28"/>
                <w:lang w:val="en-US"/>
              </w:rPr>
              <w:t xml:space="preserve"> Có một số môn học mới đòi hỏi giáo viên (có năng lực chuyên môn phù hợp) tham gia dạy học</w:t>
            </w:r>
            <w:r w:rsidR="00234A0B">
              <w:rPr>
                <w:rFonts w:ascii="Times New Roman" w:hAnsi="Times New Roman" w:cs="Times New Roman"/>
                <w:sz w:val="28"/>
                <w:szCs w:val="28"/>
                <w:lang w:val="en-US"/>
              </w:rPr>
              <w:t xml:space="preserve">; có một số nội dung giáo dục mới trong môn học đòi hỏi giáo viên phải cập nhật; có những yêu cầu về </w:t>
            </w:r>
            <w:r w:rsidR="002D5B8F">
              <w:rPr>
                <w:rFonts w:ascii="Times New Roman" w:hAnsi="Times New Roman" w:cs="Times New Roman"/>
                <w:sz w:val="28"/>
                <w:szCs w:val="28"/>
                <w:lang w:val="en-US"/>
              </w:rPr>
              <w:t>vận dụng kiến thức vào thực tiễn tại địa phương đòi hỏi giáo viên phải sáng tạo hơn so với những gì đã viết trong SGK (chung cho toàn quốc).</w:t>
            </w:r>
          </w:p>
          <w:p w14:paraId="0C70F498" w14:textId="36213545" w:rsidR="002D5B8F" w:rsidRPr="00AB1910" w:rsidRDefault="002D5B8F" w:rsidP="00AD42A8">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Về PPDH: Vai trò trò của giáo viên là phải chuyển mạnh từ vị trí là "người dạy" sang vị trí là người "tổ chức, kiểm tra, định hướng" hoạt động học của học sinh. Thực hiện hiệu quả hơn, triệt để hơn yêu cầu </w:t>
            </w:r>
            <w:r w:rsidR="005D7F51">
              <w:rPr>
                <w:rFonts w:ascii="Times New Roman" w:hAnsi="Times New Roman" w:cs="Times New Roman"/>
                <w:sz w:val="28"/>
                <w:szCs w:val="28"/>
                <w:lang w:val="en-US"/>
              </w:rPr>
              <w:t>về PPDH "Học qua Làm".</w:t>
            </w:r>
          </w:p>
        </w:tc>
      </w:tr>
      <w:tr w:rsidR="004E01E5" w:rsidRPr="004E01E5" w14:paraId="48AE4B12" w14:textId="77777777" w:rsidTr="004E484C">
        <w:tc>
          <w:tcPr>
            <w:tcW w:w="746" w:type="dxa"/>
          </w:tcPr>
          <w:p w14:paraId="709B5D17" w14:textId="77777777" w:rsidR="00577C1C" w:rsidRPr="00AB1910" w:rsidRDefault="00577C1C"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6</w:t>
            </w:r>
          </w:p>
        </w:tc>
        <w:tc>
          <w:tcPr>
            <w:tcW w:w="2510" w:type="dxa"/>
          </w:tcPr>
          <w:p w14:paraId="134F3A83" w14:textId="77777777" w:rsidR="00577C1C" w:rsidRPr="004E484C" w:rsidRDefault="00577C1C" w:rsidP="00AB1910">
            <w:pPr>
              <w:spacing w:before="120" w:after="120"/>
              <w:jc w:val="both"/>
              <w:rPr>
                <w:rFonts w:ascii="Times New Roman" w:hAnsi="Times New Roman" w:cs="Times New Roman"/>
                <w:spacing w:val="-8"/>
                <w:sz w:val="28"/>
                <w:szCs w:val="28"/>
                <w:lang w:val="en-US"/>
              </w:rPr>
            </w:pPr>
            <w:r w:rsidRPr="004E484C">
              <w:rPr>
                <w:rFonts w:ascii="Times New Roman" w:hAnsi="Times New Roman" w:cs="Times New Roman"/>
                <w:spacing w:val="-8"/>
                <w:sz w:val="28"/>
                <w:szCs w:val="28"/>
                <w:lang w:val="en-US"/>
              </w:rPr>
              <w:t>Yêu cầu đối với học sinh</w:t>
            </w:r>
          </w:p>
        </w:tc>
        <w:tc>
          <w:tcPr>
            <w:tcW w:w="5244" w:type="dxa"/>
          </w:tcPr>
          <w:p w14:paraId="61847081" w14:textId="244CF83D" w:rsidR="003E4917" w:rsidRDefault="003E4917"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 </w:t>
            </w:r>
            <w:r w:rsidR="00934EB5">
              <w:rPr>
                <w:rFonts w:ascii="Times New Roman" w:hAnsi="Times New Roman" w:cs="Times New Roman"/>
                <w:sz w:val="28"/>
                <w:szCs w:val="28"/>
                <w:lang w:val="en-US"/>
              </w:rPr>
              <w:t>Chủ yếu h</w:t>
            </w:r>
            <w:r w:rsidR="00577C1C" w:rsidRPr="00AB1910">
              <w:rPr>
                <w:rFonts w:ascii="Times New Roman" w:hAnsi="Times New Roman" w:cs="Times New Roman"/>
                <w:sz w:val="28"/>
                <w:szCs w:val="28"/>
                <w:lang w:val="en-US"/>
              </w:rPr>
              <w:t xml:space="preserve">ọc theo nội dung, </w:t>
            </w:r>
            <w:r w:rsidR="00934EB5">
              <w:rPr>
                <w:rFonts w:ascii="Times New Roman" w:hAnsi="Times New Roman" w:cs="Times New Roman"/>
                <w:sz w:val="28"/>
                <w:szCs w:val="28"/>
                <w:lang w:val="en-US"/>
              </w:rPr>
              <w:t xml:space="preserve">mức độ cần đạt về kiến thức, kĩ năng </w:t>
            </w:r>
            <w:r w:rsidR="00577C1C" w:rsidRPr="00AB1910">
              <w:rPr>
                <w:rFonts w:ascii="Times New Roman" w:hAnsi="Times New Roman" w:cs="Times New Roman"/>
                <w:sz w:val="28"/>
                <w:szCs w:val="28"/>
                <w:lang w:val="en-US"/>
              </w:rPr>
              <w:t>của Chương trình</w:t>
            </w:r>
            <w:r w:rsidRPr="00AB1910">
              <w:rPr>
                <w:rFonts w:ascii="Times New Roman" w:hAnsi="Times New Roman" w:cs="Times New Roman"/>
                <w:sz w:val="28"/>
                <w:szCs w:val="28"/>
                <w:lang w:val="en-US"/>
              </w:rPr>
              <w:t xml:space="preserve"> GDPT</w:t>
            </w:r>
            <w:r w:rsidR="00934EB5">
              <w:rPr>
                <w:rFonts w:ascii="Times New Roman" w:hAnsi="Times New Roman" w:cs="Times New Roman"/>
                <w:sz w:val="28"/>
                <w:szCs w:val="28"/>
                <w:lang w:val="en-US"/>
              </w:rPr>
              <w:t xml:space="preserve"> đã được thể hiện trong SGK.</w:t>
            </w:r>
          </w:p>
          <w:p w14:paraId="30BDB494" w14:textId="208660D3" w:rsidR="00971E4B" w:rsidRPr="00AB1910" w:rsidRDefault="00971E4B"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Mọi học sinh học các môn học/hoạt động giáo dục giống nhau (phân Ban chỉ quy định mức độ nặng/nhẹ của môn học theo Ban).</w:t>
            </w:r>
          </w:p>
          <w:p w14:paraId="30DCF88E" w14:textId="6C5CE90E" w:rsidR="00577C1C" w:rsidRPr="00AB1910" w:rsidRDefault="00E26136"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Yêu cầu tự học, vận dụng kiến thức vào giải quyết các vấn đề trong thực tiễn còn nhẹ</w:t>
            </w:r>
            <w:r w:rsidR="00971E4B">
              <w:rPr>
                <w:rFonts w:ascii="Times New Roman" w:hAnsi="Times New Roman" w:cs="Times New Roman"/>
                <w:sz w:val="28"/>
                <w:szCs w:val="28"/>
                <w:lang w:val="en-US"/>
              </w:rPr>
              <w:t>.</w:t>
            </w:r>
          </w:p>
        </w:tc>
        <w:tc>
          <w:tcPr>
            <w:tcW w:w="6237" w:type="dxa"/>
          </w:tcPr>
          <w:p w14:paraId="28382472" w14:textId="77777777" w:rsidR="003E4917" w:rsidRPr="00AB1910" w:rsidRDefault="003E4917"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Ngoài học theo nội dung, yêu cầu của Chương trình GDPT, học sinh được khuyến khích và tạo điều kiện mở rộng kiến thức, tham gia các hoạt động để vận dụng kiến thức vào thực tiễn.</w:t>
            </w:r>
          </w:p>
          <w:p w14:paraId="0CDB007C" w14:textId="77777777" w:rsidR="00577C1C" w:rsidRPr="00AB1910" w:rsidRDefault="003E4917"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 xml:space="preserve">- </w:t>
            </w:r>
            <w:r w:rsidR="00F76A25" w:rsidRPr="00AB1910">
              <w:rPr>
                <w:rFonts w:ascii="Times New Roman" w:hAnsi="Times New Roman" w:cs="Times New Roman"/>
                <w:sz w:val="28"/>
                <w:szCs w:val="28"/>
                <w:lang w:val="en-US"/>
              </w:rPr>
              <w:t xml:space="preserve">Với cấp THPT, học sinh có quyền lựa chọn môn học theo định hướng nghề nghiệp của bản thân. </w:t>
            </w:r>
            <w:r w:rsidR="001A3E9F" w:rsidRPr="00AB1910">
              <w:rPr>
                <w:rFonts w:ascii="Times New Roman" w:hAnsi="Times New Roman" w:cs="Times New Roman"/>
                <w:sz w:val="28"/>
                <w:szCs w:val="28"/>
              </w:rPr>
              <w:t>Chương trình giáo dục chia ra 2 giai đoạn sẽ định hướng và cho phép học sinh lựa chọn nghề nghiệp ngay từ những năm học ở cấp THCS</w:t>
            </w:r>
            <w:r w:rsidR="001A3E9F" w:rsidRPr="00AB1910">
              <w:rPr>
                <w:rFonts w:ascii="Times New Roman" w:hAnsi="Times New Roman" w:cs="Times New Roman"/>
                <w:sz w:val="28"/>
                <w:szCs w:val="28"/>
                <w:lang w:val="en-US"/>
              </w:rPr>
              <w:t>.</w:t>
            </w:r>
          </w:p>
        </w:tc>
      </w:tr>
      <w:tr w:rsidR="004E01E5" w:rsidRPr="004E01E5" w14:paraId="12A6239F" w14:textId="77777777" w:rsidTr="004E484C">
        <w:tc>
          <w:tcPr>
            <w:tcW w:w="746" w:type="dxa"/>
          </w:tcPr>
          <w:p w14:paraId="6182C9F4" w14:textId="77777777" w:rsidR="00577C1C" w:rsidRPr="00AB1910" w:rsidRDefault="00F76A25"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7</w:t>
            </w:r>
          </w:p>
        </w:tc>
        <w:tc>
          <w:tcPr>
            <w:tcW w:w="2510" w:type="dxa"/>
          </w:tcPr>
          <w:p w14:paraId="718A7C5D" w14:textId="77777777" w:rsidR="00577C1C" w:rsidRPr="00AB1910" w:rsidRDefault="00F76A25"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Yêu cầu đối với cha mẹ học sinh</w:t>
            </w:r>
          </w:p>
        </w:tc>
        <w:tc>
          <w:tcPr>
            <w:tcW w:w="5244" w:type="dxa"/>
          </w:tcPr>
          <w:p w14:paraId="68D1FD1C" w14:textId="2C6D1B3E" w:rsidR="00577C1C" w:rsidRPr="00AB1910" w:rsidRDefault="00971E4B"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Chủ yếu </w:t>
            </w:r>
            <w:r w:rsidR="000B0D79">
              <w:rPr>
                <w:rFonts w:ascii="Times New Roman" w:hAnsi="Times New Roman" w:cs="Times New Roman"/>
                <w:sz w:val="28"/>
                <w:szCs w:val="28"/>
                <w:lang w:val="en-US"/>
              </w:rPr>
              <w:t xml:space="preserve">nhà trường, giáo viên có liên hệ/yêu cầu cha mẹ học sinh phối hợp trong </w:t>
            </w:r>
            <w:r w:rsidR="006414E8">
              <w:rPr>
                <w:rFonts w:ascii="Times New Roman" w:hAnsi="Times New Roman" w:cs="Times New Roman"/>
                <w:sz w:val="28"/>
                <w:szCs w:val="28"/>
                <w:lang w:val="en-US"/>
              </w:rPr>
              <w:t xml:space="preserve">các nội dung </w:t>
            </w:r>
            <w:r w:rsidR="000B0D79">
              <w:rPr>
                <w:rFonts w:ascii="Times New Roman" w:hAnsi="Times New Roman" w:cs="Times New Roman"/>
                <w:sz w:val="28"/>
                <w:szCs w:val="28"/>
                <w:lang w:val="en-US"/>
              </w:rPr>
              <w:t xml:space="preserve">giáo dục </w:t>
            </w:r>
            <w:r w:rsidR="006414E8">
              <w:rPr>
                <w:rFonts w:ascii="Times New Roman" w:hAnsi="Times New Roman" w:cs="Times New Roman"/>
                <w:sz w:val="28"/>
                <w:szCs w:val="28"/>
                <w:lang w:val="en-US"/>
              </w:rPr>
              <w:t>chung về đạo đức, hạnh kiểm; chưa đặt ra nhiều yêu cầu hỗ trợ học sinh về học kiến thức, kĩ năng theo chương trình các môn học, hoạt động giáo dục.</w:t>
            </w:r>
          </w:p>
        </w:tc>
        <w:tc>
          <w:tcPr>
            <w:tcW w:w="6237" w:type="dxa"/>
          </w:tcPr>
          <w:p w14:paraId="5AE808CA" w14:textId="113D1156" w:rsidR="00577C1C" w:rsidRPr="00AB1910" w:rsidRDefault="006414E8"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Chương trình 2018 </w:t>
            </w:r>
            <w:r w:rsidR="00AB5956">
              <w:rPr>
                <w:rFonts w:ascii="Times New Roman" w:hAnsi="Times New Roman" w:cs="Times New Roman"/>
                <w:sz w:val="28"/>
                <w:szCs w:val="28"/>
                <w:lang w:val="en-US"/>
              </w:rPr>
              <w:t>đòi hỏi học sinh phải</w:t>
            </w:r>
            <w:r w:rsidR="00B155A2">
              <w:rPr>
                <w:rFonts w:ascii="Times New Roman" w:hAnsi="Times New Roman" w:cs="Times New Roman"/>
                <w:sz w:val="28"/>
                <w:szCs w:val="28"/>
                <w:lang w:val="en-US"/>
              </w:rPr>
              <w:t xml:space="preserve"> tự học nhiều hơn; có nhiều nhiệm vụ hơn yêu cầu</w:t>
            </w:r>
            <w:r w:rsidR="00AB5956">
              <w:rPr>
                <w:rFonts w:ascii="Times New Roman" w:hAnsi="Times New Roman" w:cs="Times New Roman"/>
                <w:sz w:val="28"/>
                <w:szCs w:val="28"/>
                <w:lang w:val="en-US"/>
              </w:rPr>
              <w:t xml:space="preserve"> vận dụng kiến thức vào cuộc sống, nhất là cuộc sống hàng ngày tại gia đình và cộng đồng</w:t>
            </w:r>
            <w:r w:rsidR="00B155A2">
              <w:rPr>
                <w:rFonts w:ascii="Times New Roman" w:hAnsi="Times New Roman" w:cs="Times New Roman"/>
                <w:sz w:val="28"/>
                <w:szCs w:val="28"/>
                <w:lang w:val="en-US"/>
              </w:rPr>
              <w:t xml:space="preserve">. Vì vậy cha mẹ học sinh phải được yêu cầu </w:t>
            </w:r>
            <w:r w:rsidR="00CA7734">
              <w:rPr>
                <w:rFonts w:ascii="Times New Roman" w:hAnsi="Times New Roman" w:cs="Times New Roman"/>
                <w:sz w:val="28"/>
                <w:szCs w:val="28"/>
                <w:lang w:val="en-US"/>
              </w:rPr>
              <w:t xml:space="preserve">tạo điều kiện, hỗ trợ học sinh trong học tập và vận dụng kiến thức </w:t>
            </w:r>
            <w:r w:rsidR="00957FB7">
              <w:rPr>
                <w:rFonts w:ascii="Times New Roman" w:hAnsi="Times New Roman" w:cs="Times New Roman"/>
                <w:sz w:val="28"/>
                <w:szCs w:val="28"/>
                <w:lang w:val="en-US"/>
              </w:rPr>
              <w:t>bên ngoài khuôn viên nhà trường.</w:t>
            </w:r>
          </w:p>
        </w:tc>
      </w:tr>
      <w:tr w:rsidR="004E01E5" w:rsidRPr="004E01E5" w14:paraId="1F818E78" w14:textId="77777777" w:rsidTr="004E484C">
        <w:tc>
          <w:tcPr>
            <w:tcW w:w="746" w:type="dxa"/>
          </w:tcPr>
          <w:p w14:paraId="0AB1565E"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8</w:t>
            </w:r>
          </w:p>
        </w:tc>
        <w:tc>
          <w:tcPr>
            <w:tcW w:w="2510" w:type="dxa"/>
          </w:tcPr>
          <w:p w14:paraId="504B1230"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Vai trò chủ động</w:t>
            </w:r>
            <w:r w:rsidR="003E4917" w:rsidRPr="00AB1910">
              <w:rPr>
                <w:rFonts w:ascii="Times New Roman" w:hAnsi="Times New Roman" w:cs="Times New Roman"/>
                <w:sz w:val="28"/>
                <w:szCs w:val="28"/>
                <w:lang w:val="en-US"/>
              </w:rPr>
              <w:t xml:space="preserve"> </w:t>
            </w:r>
            <w:r w:rsidRPr="00AB1910">
              <w:rPr>
                <w:rFonts w:ascii="Times New Roman" w:hAnsi="Times New Roman" w:cs="Times New Roman"/>
                <w:sz w:val="28"/>
                <w:szCs w:val="28"/>
                <w:lang w:val="en-US"/>
              </w:rPr>
              <w:t>của cơ sở giáo dục</w:t>
            </w:r>
            <w:r w:rsidR="00737E68" w:rsidRPr="00AB1910">
              <w:rPr>
                <w:rFonts w:ascii="Times New Roman" w:hAnsi="Times New Roman" w:cs="Times New Roman"/>
                <w:sz w:val="28"/>
                <w:szCs w:val="28"/>
                <w:lang w:val="en-US"/>
              </w:rPr>
              <w:t xml:space="preserve"> (CSGD)</w:t>
            </w:r>
          </w:p>
        </w:tc>
        <w:tc>
          <w:tcPr>
            <w:tcW w:w="5244" w:type="dxa"/>
          </w:tcPr>
          <w:p w14:paraId="6B05A48F"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Thực hiện Chương trình</w:t>
            </w:r>
            <w:r w:rsidR="00737E68" w:rsidRPr="00AB1910">
              <w:rPr>
                <w:rFonts w:ascii="Times New Roman" w:hAnsi="Times New Roman" w:cs="Times New Roman"/>
                <w:sz w:val="28"/>
                <w:szCs w:val="28"/>
                <w:lang w:val="en-US"/>
              </w:rPr>
              <w:t xml:space="preserve"> GDPT</w:t>
            </w:r>
            <w:r w:rsidRPr="00AB1910">
              <w:rPr>
                <w:rFonts w:ascii="Times New Roman" w:hAnsi="Times New Roman" w:cs="Times New Roman"/>
                <w:sz w:val="28"/>
                <w:szCs w:val="28"/>
                <w:lang w:val="en-US"/>
              </w:rPr>
              <w:t xml:space="preserve"> theo nội dung của Chương trình và sự chỉ đạo, hướng dẫn của Bộ GDĐT, của các bộ, ngành cấp trên.</w:t>
            </w:r>
          </w:p>
        </w:tc>
        <w:tc>
          <w:tcPr>
            <w:tcW w:w="6237" w:type="dxa"/>
          </w:tcPr>
          <w:p w14:paraId="5286FC15"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Ngoài việc thực hiện theo Chương trình</w:t>
            </w:r>
            <w:r w:rsidR="00737E68" w:rsidRPr="00AB1910">
              <w:rPr>
                <w:rFonts w:ascii="Times New Roman" w:hAnsi="Times New Roman" w:cs="Times New Roman"/>
                <w:sz w:val="28"/>
                <w:szCs w:val="28"/>
                <w:lang w:val="en-US"/>
              </w:rPr>
              <w:t xml:space="preserve"> GDPT</w:t>
            </w:r>
            <w:r w:rsidRPr="00AB1910">
              <w:rPr>
                <w:rFonts w:ascii="Times New Roman" w:hAnsi="Times New Roman" w:cs="Times New Roman"/>
                <w:sz w:val="28"/>
                <w:szCs w:val="28"/>
                <w:lang w:val="en-US"/>
              </w:rPr>
              <w:t xml:space="preserve"> và sự chỉ đạo, hướng dẫn của Bộ GDĐT, của các bộ, ngành cấp trên, CSGD có quyền và trách nhiệm chủ động trong việc xây dựng kế hoạch giáo dục, kế hoạch dạy học và tổ chức thực hiện.</w:t>
            </w:r>
          </w:p>
        </w:tc>
      </w:tr>
      <w:tr w:rsidR="005134B7" w:rsidRPr="004E01E5" w14:paraId="3E40A75B" w14:textId="77777777" w:rsidTr="004E484C">
        <w:tc>
          <w:tcPr>
            <w:tcW w:w="746" w:type="dxa"/>
          </w:tcPr>
          <w:p w14:paraId="48434718" w14:textId="77777777" w:rsidR="005134B7" w:rsidRPr="00AB1910" w:rsidRDefault="005134B7"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9</w:t>
            </w:r>
          </w:p>
        </w:tc>
        <w:tc>
          <w:tcPr>
            <w:tcW w:w="2510" w:type="dxa"/>
          </w:tcPr>
          <w:p w14:paraId="580B31B8" w14:textId="77777777" w:rsidR="005134B7" w:rsidRPr="00AB1910" w:rsidRDefault="005134B7"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Điều kiện về cơ sở vật chất (CSVC) và thiết bị dạy học (TBDH)</w:t>
            </w:r>
          </w:p>
        </w:tc>
        <w:tc>
          <w:tcPr>
            <w:tcW w:w="11481" w:type="dxa"/>
            <w:gridSpan w:val="2"/>
          </w:tcPr>
          <w:p w14:paraId="552CFB67" w14:textId="308D3B62" w:rsidR="005134B7" w:rsidRDefault="005134B7"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Về nội dung khoa học đối với các môn học, Chương trình GDPT 2018 không có thay đổi quá</w:t>
            </w:r>
            <w:r w:rsidR="00640E6B">
              <w:rPr>
                <w:rFonts w:ascii="Times New Roman" w:hAnsi="Times New Roman" w:cs="Times New Roman"/>
                <w:sz w:val="28"/>
                <w:szCs w:val="28"/>
                <w:lang w:val="en-US"/>
              </w:rPr>
              <w:t xml:space="preserve"> nhiều so vớ</w:t>
            </w:r>
            <w:r w:rsidR="00AD42A8">
              <w:rPr>
                <w:rFonts w:ascii="Times New Roman" w:hAnsi="Times New Roman" w:cs="Times New Roman"/>
                <w:sz w:val="28"/>
                <w:szCs w:val="28"/>
                <w:lang w:val="en-US"/>
              </w:rPr>
              <w:t>i Chương trình GDPT 2006</w:t>
            </w:r>
            <w:r w:rsidR="00640E6B">
              <w:rPr>
                <w:rFonts w:ascii="Times New Roman" w:hAnsi="Times New Roman" w:cs="Times New Roman"/>
                <w:sz w:val="28"/>
                <w:szCs w:val="28"/>
                <w:lang w:val="en-US"/>
              </w:rPr>
              <w:t xml:space="preserve">, vì vậy với CSVC, TBDH hiện tại của các nhà trường </w:t>
            </w:r>
            <w:r w:rsidR="00625F3C">
              <w:rPr>
                <w:rFonts w:ascii="Times New Roman" w:hAnsi="Times New Roman" w:cs="Times New Roman"/>
                <w:sz w:val="28"/>
                <w:szCs w:val="28"/>
                <w:lang w:val="en-US"/>
              </w:rPr>
              <w:t>nếu đáp ứng đ</w:t>
            </w:r>
            <w:r w:rsidR="00640E6B">
              <w:rPr>
                <w:rFonts w:ascii="Times New Roman" w:hAnsi="Times New Roman" w:cs="Times New Roman"/>
                <w:sz w:val="28"/>
                <w:szCs w:val="28"/>
                <w:lang w:val="en-US"/>
              </w:rPr>
              <w:t>ược</w:t>
            </w:r>
            <w:r w:rsidR="00625F3C">
              <w:rPr>
                <w:rFonts w:ascii="Times New Roman" w:hAnsi="Times New Roman" w:cs="Times New Roman"/>
                <w:sz w:val="28"/>
                <w:szCs w:val="28"/>
                <w:lang w:val="en-US"/>
              </w:rPr>
              <w:t xml:space="preserve"> yêu cầu của Chương trình GDPT 2006 thì </w:t>
            </w:r>
            <w:r w:rsidR="006470E5">
              <w:rPr>
                <w:rFonts w:ascii="Times New Roman" w:hAnsi="Times New Roman" w:cs="Times New Roman"/>
                <w:sz w:val="28"/>
                <w:szCs w:val="28"/>
                <w:lang w:val="en-US"/>
              </w:rPr>
              <w:t>v</w:t>
            </w:r>
            <w:r w:rsidR="001E4615">
              <w:rPr>
                <w:rFonts w:ascii="Times New Roman" w:hAnsi="Times New Roman" w:cs="Times New Roman"/>
                <w:sz w:val="28"/>
                <w:szCs w:val="28"/>
                <w:lang w:val="en-US"/>
              </w:rPr>
              <w:t>ẫn sử dụng được trong</w:t>
            </w:r>
            <w:r w:rsidR="00625F3C">
              <w:rPr>
                <w:rFonts w:ascii="Times New Roman" w:hAnsi="Times New Roman" w:cs="Times New Roman"/>
                <w:sz w:val="28"/>
                <w:szCs w:val="28"/>
                <w:lang w:val="en-US"/>
              </w:rPr>
              <w:t xml:space="preserve"> Chương trình GDPT 2018 (chỉ khác </w:t>
            </w:r>
            <w:r w:rsidR="00F3656D">
              <w:rPr>
                <w:rFonts w:ascii="Times New Roman" w:hAnsi="Times New Roman" w:cs="Times New Roman"/>
                <w:sz w:val="28"/>
                <w:szCs w:val="28"/>
                <w:lang w:val="en-US"/>
              </w:rPr>
              <w:t>căn</w:t>
            </w:r>
            <w:r w:rsidR="00AD42A8">
              <w:rPr>
                <w:rFonts w:ascii="Times New Roman" w:hAnsi="Times New Roman" w:cs="Times New Roman"/>
                <w:sz w:val="28"/>
                <w:szCs w:val="28"/>
                <w:lang w:val="en-US"/>
              </w:rPr>
              <w:t xml:space="preserve"> </w:t>
            </w:r>
            <w:r w:rsidR="00F3656D">
              <w:rPr>
                <w:rFonts w:ascii="Times New Roman" w:hAnsi="Times New Roman" w:cs="Times New Roman"/>
                <w:sz w:val="28"/>
                <w:szCs w:val="28"/>
                <w:lang w:val="en-US"/>
              </w:rPr>
              <w:t>bản là phương pháp và cách thức khai thác sử dụng theo yêu cầu mới).</w:t>
            </w:r>
          </w:p>
          <w:p w14:paraId="015D516C" w14:textId="77777777" w:rsidR="0042445D" w:rsidRPr="009A0158" w:rsidRDefault="00F3656D" w:rsidP="00AB1910">
            <w:pPr>
              <w:spacing w:before="120" w:after="120"/>
              <w:jc w:val="both"/>
              <w:rPr>
                <w:rFonts w:ascii="Times New Roman" w:hAnsi="Times New Roman" w:cs="Times New Roman"/>
                <w:color w:val="000000" w:themeColor="text1"/>
                <w:sz w:val="28"/>
                <w:szCs w:val="28"/>
                <w:lang w:val="en-US"/>
              </w:rPr>
            </w:pPr>
            <w:r w:rsidRPr="009A0158">
              <w:rPr>
                <w:rFonts w:ascii="Times New Roman" w:hAnsi="Times New Roman" w:cs="Times New Roman"/>
                <w:color w:val="000000" w:themeColor="text1"/>
                <w:sz w:val="28"/>
                <w:szCs w:val="28"/>
                <w:lang w:val="en-US"/>
              </w:rPr>
              <w:t>Tuy nhiên, để đáp ứng tốt mục tiêu của Chương trình GDPT 2018 thì đỏi hỏi phải tiếp tục tăng cường</w:t>
            </w:r>
            <w:r w:rsidR="00586A6B" w:rsidRPr="009A0158">
              <w:rPr>
                <w:rFonts w:ascii="Times New Roman" w:hAnsi="Times New Roman" w:cs="Times New Roman"/>
                <w:color w:val="000000" w:themeColor="text1"/>
                <w:sz w:val="28"/>
                <w:szCs w:val="28"/>
                <w:lang w:val="en-US"/>
              </w:rPr>
              <w:t xml:space="preserve"> các điều kiện bảo đảm chất lượng giáo dục</w:t>
            </w:r>
            <w:r w:rsidR="006F7303" w:rsidRPr="009A0158">
              <w:rPr>
                <w:rFonts w:ascii="Times New Roman" w:hAnsi="Times New Roman" w:cs="Times New Roman"/>
                <w:color w:val="000000" w:themeColor="text1"/>
                <w:sz w:val="28"/>
                <w:szCs w:val="28"/>
                <w:lang w:val="en-US"/>
              </w:rPr>
              <w:t>: phát triển quy mô trường, lớp, đầu tư CSVC (th</w:t>
            </w:r>
            <w:r w:rsidR="004E5E9F" w:rsidRPr="009A0158">
              <w:rPr>
                <w:rFonts w:ascii="Times New Roman" w:hAnsi="Times New Roman" w:cs="Times New Roman"/>
                <w:color w:val="000000" w:themeColor="text1"/>
                <w:sz w:val="28"/>
                <w:szCs w:val="28"/>
                <w:lang w:val="en-US"/>
              </w:rPr>
              <w:t>eo Quyết định 1436)</w:t>
            </w:r>
            <w:r w:rsidRPr="009A0158">
              <w:rPr>
                <w:rFonts w:ascii="Times New Roman" w:hAnsi="Times New Roman" w:cs="Times New Roman"/>
                <w:color w:val="000000" w:themeColor="text1"/>
                <w:sz w:val="28"/>
                <w:szCs w:val="28"/>
                <w:lang w:val="en-US"/>
              </w:rPr>
              <w:t>, TBDH theo yêu cầu mới</w:t>
            </w:r>
            <w:r w:rsidR="006F7303" w:rsidRPr="009A0158">
              <w:rPr>
                <w:rFonts w:ascii="Times New Roman" w:hAnsi="Times New Roman" w:cs="Times New Roman"/>
                <w:color w:val="000000" w:themeColor="text1"/>
                <w:sz w:val="28"/>
                <w:szCs w:val="28"/>
                <w:lang w:val="en-US"/>
              </w:rPr>
              <w:t xml:space="preserve">, </w:t>
            </w:r>
            <w:r w:rsidRPr="009A0158">
              <w:rPr>
                <w:rFonts w:ascii="Times New Roman" w:hAnsi="Times New Roman" w:cs="Times New Roman"/>
                <w:color w:val="000000" w:themeColor="text1"/>
                <w:sz w:val="28"/>
                <w:szCs w:val="28"/>
                <w:lang w:val="en-US"/>
              </w:rPr>
              <w:t>các phòng thí nghiệm, phòng học bộ môn</w:t>
            </w:r>
            <w:r w:rsidR="007B0966" w:rsidRPr="009A0158">
              <w:rPr>
                <w:rFonts w:ascii="Times New Roman" w:hAnsi="Times New Roman" w:cs="Times New Roman"/>
                <w:color w:val="000000" w:themeColor="text1"/>
                <w:sz w:val="28"/>
                <w:szCs w:val="28"/>
                <w:lang w:val="en-US"/>
              </w:rPr>
              <w:t xml:space="preserve">, nhát là </w:t>
            </w:r>
            <w:r w:rsidR="00AF7616" w:rsidRPr="009A0158">
              <w:rPr>
                <w:rFonts w:ascii="Times New Roman" w:hAnsi="Times New Roman" w:cs="Times New Roman"/>
                <w:color w:val="000000" w:themeColor="text1"/>
                <w:sz w:val="28"/>
                <w:szCs w:val="28"/>
                <w:lang w:val="en-US"/>
              </w:rPr>
              <w:t>yêu cầu dạy học 2 buổi/ngày đối với cấp tiểu học, phòng máy tính, phòng học ngoại ngữ theo yêu cầu thực hiện chương trình mới</w:t>
            </w:r>
            <w:r w:rsidR="001D6461" w:rsidRPr="009A0158">
              <w:rPr>
                <w:rFonts w:ascii="Times New Roman" w:hAnsi="Times New Roman" w:cs="Times New Roman"/>
                <w:color w:val="000000" w:themeColor="text1"/>
                <w:sz w:val="28"/>
                <w:szCs w:val="28"/>
                <w:lang w:val="en-US"/>
              </w:rPr>
              <w:t>...</w:t>
            </w:r>
            <w:r w:rsidR="00586A6B" w:rsidRPr="009A0158">
              <w:rPr>
                <w:rFonts w:ascii="Times New Roman" w:hAnsi="Times New Roman" w:cs="Times New Roman"/>
                <w:color w:val="000000" w:themeColor="text1"/>
                <w:sz w:val="28"/>
                <w:szCs w:val="28"/>
                <w:lang w:val="en-US"/>
              </w:rPr>
              <w:t xml:space="preserve"> </w:t>
            </w:r>
          </w:p>
          <w:p w14:paraId="797982CB" w14:textId="77777777" w:rsidR="00F3656D" w:rsidRPr="009A0158" w:rsidRDefault="0042445D" w:rsidP="00AB1910">
            <w:pPr>
              <w:spacing w:before="120" w:after="120"/>
              <w:jc w:val="both"/>
              <w:rPr>
                <w:rFonts w:ascii="Times New Roman" w:hAnsi="Times New Roman" w:cs="Times New Roman"/>
                <w:color w:val="000000" w:themeColor="text1"/>
                <w:sz w:val="28"/>
                <w:szCs w:val="28"/>
                <w:lang w:val="en-US"/>
              </w:rPr>
            </w:pPr>
            <w:r w:rsidRPr="009A0158">
              <w:rPr>
                <w:rFonts w:ascii="Times New Roman" w:hAnsi="Times New Roman" w:cs="Times New Roman"/>
                <w:color w:val="000000" w:themeColor="text1"/>
                <w:sz w:val="28"/>
                <w:szCs w:val="28"/>
                <w:lang w:val="en-US"/>
              </w:rPr>
              <w:t>C</w:t>
            </w:r>
            <w:r w:rsidR="004E5E9F" w:rsidRPr="009A0158">
              <w:rPr>
                <w:rFonts w:ascii="Times New Roman" w:hAnsi="Times New Roman" w:cs="Times New Roman"/>
                <w:color w:val="000000" w:themeColor="text1"/>
                <w:sz w:val="28"/>
                <w:szCs w:val="28"/>
                <w:lang w:val="en-US"/>
              </w:rPr>
              <w:t>hú trọng phát triển đội ngũ nhà giáo (theo Quyết định 732) đủ về số lượng, cơ cấu, đáp ứng yêu cầu về chuyên môn, nghiệp vụ theo yêu cầu mới</w:t>
            </w:r>
            <w:r w:rsidR="00662F53" w:rsidRPr="009A0158">
              <w:rPr>
                <w:rFonts w:ascii="Times New Roman" w:hAnsi="Times New Roman" w:cs="Times New Roman"/>
                <w:color w:val="000000" w:themeColor="text1"/>
                <w:sz w:val="28"/>
                <w:szCs w:val="28"/>
                <w:lang w:val="en-US"/>
              </w:rPr>
              <w:t>, nhất là bảo đảm đủ giáo viên để dạy các môn học mới</w:t>
            </w:r>
            <w:r w:rsidR="006E44B3" w:rsidRPr="009A0158">
              <w:rPr>
                <w:rFonts w:ascii="Times New Roman" w:hAnsi="Times New Roman" w:cs="Times New Roman"/>
                <w:color w:val="000000" w:themeColor="text1"/>
                <w:sz w:val="28"/>
                <w:szCs w:val="28"/>
                <w:lang w:val="en-US"/>
              </w:rPr>
              <w:t xml:space="preserve"> ở Tiểu học (Ngoại ngữ, Tin học); THCS (Khoa học tự nhiên, cách bố trí giáo viên dạy</w:t>
            </w:r>
            <w:r w:rsidR="00D06474" w:rsidRPr="009A0158">
              <w:rPr>
                <w:rFonts w:ascii="Times New Roman" w:hAnsi="Times New Roman" w:cs="Times New Roman"/>
                <w:color w:val="000000" w:themeColor="text1"/>
                <w:sz w:val="28"/>
                <w:szCs w:val="28"/>
                <w:lang w:val="en-US"/>
              </w:rPr>
              <w:t xml:space="preserve"> Hoạt động trải nghiệm, hướng nghiệp, Nội dung giáo dục của địa phương…</w:t>
            </w:r>
          </w:p>
          <w:p w14:paraId="6C561A6D" w14:textId="038B4A9E" w:rsidR="00DC5FDD" w:rsidRPr="00AB1910" w:rsidRDefault="00F64999" w:rsidP="00AB1910">
            <w:pPr>
              <w:spacing w:before="120" w:after="120"/>
              <w:jc w:val="both"/>
              <w:rPr>
                <w:rFonts w:ascii="Times New Roman" w:hAnsi="Times New Roman" w:cs="Times New Roman"/>
                <w:sz w:val="28"/>
                <w:szCs w:val="28"/>
                <w:lang w:val="en-US"/>
              </w:rPr>
            </w:pPr>
            <w:r w:rsidRPr="009A0158">
              <w:rPr>
                <w:rFonts w:ascii="Times New Roman" w:hAnsi="Times New Roman" w:cs="Times New Roman"/>
                <w:color w:val="000000" w:themeColor="text1"/>
                <w:sz w:val="28"/>
                <w:szCs w:val="28"/>
                <w:lang w:val="en-US"/>
              </w:rPr>
              <w:t xml:space="preserve">Kinh phí chi thường xuyên cho các hoạt động giáo dục trong nhà trường cần được </w:t>
            </w:r>
            <w:r w:rsidR="00273CAA" w:rsidRPr="009A0158">
              <w:rPr>
                <w:rFonts w:ascii="Times New Roman" w:hAnsi="Times New Roman" w:cs="Times New Roman"/>
                <w:color w:val="000000" w:themeColor="text1"/>
                <w:sz w:val="28"/>
                <w:szCs w:val="28"/>
                <w:lang w:val="en-US"/>
              </w:rPr>
              <w:t xml:space="preserve">tăng cường để bảo đảm điều kiện thực hiện đổi mới hình thức tổ chức dạy học, phương pháp dạy học, kiểm tra, đánh giá theo yêu cầu của chương trình: kinh phí </w:t>
            </w:r>
            <w:r w:rsidR="004C0A9D" w:rsidRPr="009A0158">
              <w:rPr>
                <w:rFonts w:ascii="Times New Roman" w:hAnsi="Times New Roman" w:cs="Times New Roman"/>
                <w:color w:val="000000" w:themeColor="text1"/>
                <w:sz w:val="28"/>
                <w:szCs w:val="28"/>
                <w:lang w:val="en-US"/>
              </w:rPr>
              <w:t>sửa chữa dụng cụ thí nghiệm, nguyên vật liệu tiêu hao</w:t>
            </w:r>
            <w:r w:rsidR="008A4DBB" w:rsidRPr="009A0158">
              <w:rPr>
                <w:rFonts w:ascii="Times New Roman" w:hAnsi="Times New Roman" w:cs="Times New Roman"/>
                <w:color w:val="000000" w:themeColor="text1"/>
                <w:sz w:val="28"/>
                <w:szCs w:val="28"/>
                <w:lang w:val="en-US"/>
              </w:rPr>
              <w:t xml:space="preserve"> dành cho thí nghiệm theo chương trình và các hoạt động trải nghiệm của học sinh theo yêu cầu đổi mới </w:t>
            </w:r>
            <w:r w:rsidR="00E71224" w:rsidRPr="009A0158">
              <w:rPr>
                <w:rFonts w:ascii="Times New Roman" w:hAnsi="Times New Roman" w:cs="Times New Roman"/>
                <w:color w:val="000000" w:themeColor="text1"/>
                <w:sz w:val="28"/>
                <w:szCs w:val="28"/>
                <w:lang w:val="en-US"/>
              </w:rPr>
              <w:t>phương pháp dạy học</w:t>
            </w:r>
            <w:r w:rsidR="008A4DBB" w:rsidRPr="009A0158">
              <w:rPr>
                <w:rFonts w:ascii="Times New Roman" w:hAnsi="Times New Roman" w:cs="Times New Roman"/>
                <w:color w:val="000000" w:themeColor="text1"/>
                <w:sz w:val="28"/>
                <w:szCs w:val="28"/>
                <w:lang w:val="en-US"/>
              </w:rPr>
              <w:t>…</w:t>
            </w:r>
          </w:p>
        </w:tc>
      </w:tr>
      <w:tr w:rsidR="004E01E5" w:rsidRPr="004E01E5" w14:paraId="04AFFE0B" w14:textId="77777777" w:rsidTr="004E484C">
        <w:tc>
          <w:tcPr>
            <w:tcW w:w="746" w:type="dxa"/>
          </w:tcPr>
          <w:p w14:paraId="51612D4B"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10</w:t>
            </w:r>
          </w:p>
        </w:tc>
        <w:tc>
          <w:tcPr>
            <w:tcW w:w="2510" w:type="dxa"/>
          </w:tcPr>
          <w:p w14:paraId="18136AEB" w14:textId="77777777" w:rsidR="00130C10" w:rsidRPr="00AB1910" w:rsidRDefault="00130C10" w:rsidP="00AB1910">
            <w:pPr>
              <w:spacing w:before="120" w:after="120"/>
              <w:jc w:val="both"/>
              <w:rPr>
                <w:rFonts w:ascii="Times New Roman" w:hAnsi="Times New Roman" w:cs="Times New Roman"/>
                <w:sz w:val="28"/>
                <w:szCs w:val="28"/>
                <w:lang w:val="en-US"/>
              </w:rPr>
            </w:pPr>
            <w:r w:rsidRPr="00AB1910">
              <w:rPr>
                <w:rFonts w:ascii="Times New Roman" w:hAnsi="Times New Roman" w:cs="Times New Roman"/>
                <w:sz w:val="28"/>
                <w:szCs w:val="28"/>
                <w:lang w:val="en-US"/>
              </w:rPr>
              <w:t>Trách nhiệm của địa phương</w:t>
            </w:r>
          </w:p>
        </w:tc>
        <w:tc>
          <w:tcPr>
            <w:tcW w:w="5244" w:type="dxa"/>
          </w:tcPr>
          <w:p w14:paraId="10F11F7E" w14:textId="77777777" w:rsidR="00130C10" w:rsidRDefault="001D6461"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Phát triển</w:t>
            </w:r>
            <w:r w:rsidR="00FC1A65">
              <w:rPr>
                <w:rFonts w:ascii="Times New Roman" w:hAnsi="Times New Roman" w:cs="Times New Roman"/>
                <w:sz w:val="28"/>
                <w:szCs w:val="28"/>
                <w:lang w:val="en-US"/>
              </w:rPr>
              <w:t xml:space="preserve"> quy mô,</w:t>
            </w:r>
            <w:r>
              <w:rPr>
                <w:rFonts w:ascii="Times New Roman" w:hAnsi="Times New Roman" w:cs="Times New Roman"/>
                <w:sz w:val="28"/>
                <w:szCs w:val="28"/>
                <w:lang w:val="en-US"/>
              </w:rPr>
              <w:t xml:space="preserve"> </w:t>
            </w:r>
            <w:r w:rsidR="00FC1A65">
              <w:rPr>
                <w:rFonts w:ascii="Times New Roman" w:hAnsi="Times New Roman" w:cs="Times New Roman"/>
                <w:sz w:val="28"/>
                <w:szCs w:val="28"/>
                <w:lang w:val="en-US"/>
              </w:rPr>
              <w:t>mạng lưới trường lớp đáp ứng nhu cầu học tập của học sinh và đ</w:t>
            </w:r>
            <w:r w:rsidR="00426966">
              <w:rPr>
                <w:rFonts w:ascii="Times New Roman" w:hAnsi="Times New Roman" w:cs="Times New Roman"/>
                <w:sz w:val="28"/>
                <w:szCs w:val="28"/>
                <w:lang w:val="en-US"/>
              </w:rPr>
              <w:t>ịnh hướng phát triển kinh tế - xã hội của địa phương.</w:t>
            </w:r>
          </w:p>
          <w:p w14:paraId="3BF97697" w14:textId="50F074BD" w:rsidR="00426966" w:rsidRPr="00AB1910" w:rsidRDefault="00426966" w:rsidP="00AB1910">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Chuẩn bị các điều kiện bảo đảm chất lượng giáo dục (CSVC, TBDH, đội ngũ nhà giáo, kinh phí)</w:t>
            </w:r>
            <w:r w:rsidR="00DE71F1">
              <w:rPr>
                <w:rFonts w:ascii="Times New Roman" w:hAnsi="Times New Roman" w:cs="Times New Roman"/>
                <w:sz w:val="28"/>
                <w:szCs w:val="28"/>
                <w:lang w:val="en-US"/>
              </w:rPr>
              <w:t xml:space="preserve"> và chỉ đạo thực hiện chương trình.</w:t>
            </w:r>
          </w:p>
        </w:tc>
        <w:tc>
          <w:tcPr>
            <w:tcW w:w="6237" w:type="dxa"/>
          </w:tcPr>
          <w:p w14:paraId="06422102" w14:textId="77777777" w:rsidR="00DE71F1" w:rsidRDefault="00DE71F1" w:rsidP="00DE71F1">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Phát triển quy mô, mạng lưới trường lớp đáp ứng nhu cầu học tập của học sinh và định hướng phát triển kinh tế - xã hội của địa phương.</w:t>
            </w:r>
          </w:p>
          <w:p w14:paraId="3AFC5981" w14:textId="77777777" w:rsidR="00130C10" w:rsidRDefault="00DE71F1" w:rsidP="00DE71F1">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Chuẩn bị các điều kiện bảo đảm chất lượng giáo dục (CSVC, TBDH, đội ngũ nhà giáo, kinh phí) và chỉ đạo thực hiện </w:t>
            </w:r>
            <w:r w:rsidR="00D62EE2">
              <w:rPr>
                <w:rFonts w:ascii="Times New Roman" w:hAnsi="Times New Roman" w:cs="Times New Roman"/>
                <w:sz w:val="28"/>
                <w:szCs w:val="28"/>
                <w:lang w:val="en-US"/>
              </w:rPr>
              <w:t>Chương trình GDPT 2018.</w:t>
            </w:r>
          </w:p>
          <w:p w14:paraId="6C4741B0" w14:textId="66F5873C" w:rsidR="00D62EE2" w:rsidRPr="00AB1910" w:rsidRDefault="00D62EE2" w:rsidP="00DE71F1">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Lựa chọn SGK; chuẩn bị Tài liệu giáo dục của đị</w:t>
            </w:r>
            <w:r w:rsidR="00AD42A8">
              <w:rPr>
                <w:rFonts w:ascii="Times New Roman" w:hAnsi="Times New Roman" w:cs="Times New Roman"/>
                <w:sz w:val="28"/>
                <w:szCs w:val="28"/>
                <w:lang w:val="en-US"/>
              </w:rPr>
              <w:t>a phương; hỗ trợ các hoạt động trải nghiệm, hướng nghiệp theo yêu cầu của Chương trình 2018.</w:t>
            </w:r>
            <w:r w:rsidR="00466C77">
              <w:rPr>
                <w:rFonts w:ascii="Times New Roman" w:hAnsi="Times New Roman" w:cs="Times New Roman"/>
                <w:sz w:val="28"/>
                <w:szCs w:val="28"/>
                <w:lang w:val="en-US"/>
              </w:rPr>
              <w:t xml:space="preserve"> </w:t>
            </w:r>
          </w:p>
        </w:tc>
      </w:tr>
    </w:tbl>
    <w:p w14:paraId="3C247A81" w14:textId="4CD78F2B" w:rsidR="00EF29D0" w:rsidRPr="009A0158" w:rsidRDefault="00EF29D0" w:rsidP="00EF29D0">
      <w:pPr>
        <w:spacing w:before="120" w:after="120" w:line="240" w:lineRule="auto"/>
        <w:ind w:firstLine="567"/>
        <w:rPr>
          <w:rFonts w:ascii="Times New Roman" w:hAnsi="Times New Roman" w:cs="Times New Roman"/>
          <w:b/>
          <w:color w:val="000000" w:themeColor="text1"/>
          <w:sz w:val="28"/>
          <w:szCs w:val="28"/>
          <w:lang w:val="en-US"/>
        </w:rPr>
      </w:pPr>
      <w:r w:rsidRPr="009A0158">
        <w:rPr>
          <w:rFonts w:ascii="Times New Roman" w:hAnsi="Times New Roman" w:cs="Times New Roman"/>
          <w:b/>
          <w:color w:val="000000" w:themeColor="text1"/>
          <w:sz w:val="28"/>
          <w:szCs w:val="28"/>
        </w:rPr>
        <w:t>I</w:t>
      </w:r>
      <w:r w:rsidRPr="009A0158">
        <w:rPr>
          <w:rFonts w:ascii="Times New Roman" w:hAnsi="Times New Roman" w:cs="Times New Roman"/>
          <w:b/>
          <w:color w:val="000000" w:themeColor="text1"/>
          <w:sz w:val="28"/>
          <w:szCs w:val="28"/>
          <w:lang w:val="en-US"/>
        </w:rPr>
        <w:t>I</w:t>
      </w:r>
      <w:r w:rsidRPr="009A0158">
        <w:rPr>
          <w:rFonts w:ascii="Times New Roman" w:hAnsi="Times New Roman" w:cs="Times New Roman"/>
          <w:b/>
          <w:color w:val="000000" w:themeColor="text1"/>
          <w:sz w:val="28"/>
          <w:szCs w:val="28"/>
        </w:rPr>
        <w:t xml:space="preserve">I. </w:t>
      </w:r>
      <w:r w:rsidR="00D06474" w:rsidRPr="009A0158">
        <w:rPr>
          <w:rFonts w:ascii="Times New Roman" w:hAnsi="Times New Roman" w:cs="Times New Roman"/>
          <w:b/>
          <w:color w:val="000000" w:themeColor="text1"/>
          <w:sz w:val="28"/>
          <w:szCs w:val="28"/>
          <w:lang w:val="en-US"/>
        </w:rPr>
        <w:t xml:space="preserve">Công tác </w:t>
      </w:r>
      <w:r w:rsidRPr="009A0158">
        <w:rPr>
          <w:rFonts w:ascii="Times New Roman" w:hAnsi="Times New Roman" w:cs="Times New Roman"/>
          <w:b/>
          <w:color w:val="000000" w:themeColor="text1"/>
          <w:sz w:val="28"/>
          <w:szCs w:val="28"/>
          <w:lang w:val="en-US"/>
        </w:rPr>
        <w:t>chỉ đạo thực hiện Chương trình giáo dục phổ thông 2018</w:t>
      </w:r>
    </w:p>
    <w:p w14:paraId="7110BF07" w14:textId="4E51DB64" w:rsidR="0005075D" w:rsidRPr="009A0158" w:rsidRDefault="0005075D" w:rsidP="003559EE">
      <w:pPr>
        <w:spacing w:before="120" w:after="120" w:line="240" w:lineRule="auto"/>
        <w:ind w:firstLine="567"/>
        <w:jc w:val="both"/>
        <w:rPr>
          <w:rFonts w:ascii="Times New Roman" w:hAnsi="Times New Roman" w:cs="Times New Roman"/>
          <w:bCs/>
          <w:color w:val="000000" w:themeColor="text1"/>
          <w:sz w:val="28"/>
          <w:szCs w:val="28"/>
          <w:lang w:val="en-US"/>
        </w:rPr>
      </w:pPr>
      <w:r w:rsidRPr="009A0158">
        <w:rPr>
          <w:rFonts w:ascii="Times New Roman" w:hAnsi="Times New Roman" w:cs="Times New Roman"/>
          <w:b/>
          <w:color w:val="000000" w:themeColor="text1"/>
          <w:sz w:val="28"/>
          <w:szCs w:val="28"/>
          <w:lang w:val="en-US"/>
        </w:rPr>
        <w:t xml:space="preserve">1. </w:t>
      </w:r>
      <w:r w:rsidRPr="009A0158">
        <w:rPr>
          <w:rFonts w:ascii="Times New Roman" w:hAnsi="Times New Roman" w:cs="Times New Roman"/>
          <w:bCs/>
          <w:color w:val="000000" w:themeColor="text1"/>
          <w:sz w:val="28"/>
          <w:szCs w:val="28"/>
          <w:lang w:val="en-US"/>
        </w:rPr>
        <w:t>Đổi mới chương trình giáo dục phổ thông</w:t>
      </w:r>
      <w:r w:rsidR="00CB227A" w:rsidRPr="009A0158">
        <w:rPr>
          <w:rFonts w:ascii="Times New Roman" w:hAnsi="Times New Roman" w:cs="Times New Roman"/>
          <w:bCs/>
          <w:color w:val="000000" w:themeColor="text1"/>
          <w:sz w:val="28"/>
          <w:szCs w:val="28"/>
          <w:lang w:val="en-US"/>
        </w:rPr>
        <w:t xml:space="preserve"> theo yêu cầu của Nghị quyết 88 và Nghị quyết 51 của Quốc hội là vấn đề đặc biệt quan trọng, có tác động </w:t>
      </w:r>
      <w:r w:rsidR="008955E1" w:rsidRPr="009A0158">
        <w:rPr>
          <w:rFonts w:ascii="Times New Roman" w:hAnsi="Times New Roman" w:cs="Times New Roman"/>
          <w:bCs/>
          <w:color w:val="000000" w:themeColor="text1"/>
          <w:sz w:val="28"/>
          <w:szCs w:val="28"/>
          <w:lang w:val="en-US"/>
        </w:rPr>
        <w:t xml:space="preserve">rất </w:t>
      </w:r>
      <w:r w:rsidR="00CB227A" w:rsidRPr="009A0158">
        <w:rPr>
          <w:rFonts w:ascii="Times New Roman" w:hAnsi="Times New Roman" w:cs="Times New Roman"/>
          <w:bCs/>
          <w:color w:val="000000" w:themeColor="text1"/>
          <w:sz w:val="28"/>
          <w:szCs w:val="28"/>
          <w:lang w:val="en-US"/>
        </w:rPr>
        <w:t>lớn đối với</w:t>
      </w:r>
      <w:r w:rsidR="006D195C" w:rsidRPr="009A0158">
        <w:rPr>
          <w:rFonts w:ascii="Times New Roman" w:hAnsi="Times New Roman" w:cs="Times New Roman"/>
          <w:bCs/>
          <w:color w:val="000000" w:themeColor="text1"/>
          <w:sz w:val="28"/>
          <w:szCs w:val="28"/>
          <w:lang w:val="en-US"/>
        </w:rPr>
        <w:t xml:space="preserve"> </w:t>
      </w:r>
      <w:r w:rsidR="0050209C" w:rsidRPr="009A0158">
        <w:rPr>
          <w:rFonts w:ascii="Times New Roman" w:hAnsi="Times New Roman" w:cs="Times New Roman"/>
          <w:bCs/>
          <w:color w:val="000000" w:themeColor="text1"/>
          <w:sz w:val="28"/>
          <w:szCs w:val="28"/>
          <w:lang w:val="en-US"/>
        </w:rPr>
        <w:t>cả thế hệ học sinh và sự phát triển của đất nước</w:t>
      </w:r>
      <w:r w:rsidR="00781354" w:rsidRPr="009A0158">
        <w:rPr>
          <w:rFonts w:ascii="Times New Roman" w:hAnsi="Times New Roman" w:cs="Times New Roman"/>
          <w:bCs/>
          <w:color w:val="000000" w:themeColor="text1"/>
          <w:sz w:val="28"/>
          <w:szCs w:val="28"/>
          <w:lang w:val="en-US"/>
        </w:rPr>
        <w:t>, đòi hỏi có thời gian mới thấy hết được</w:t>
      </w:r>
      <w:r w:rsidR="00522F5C" w:rsidRPr="009A0158">
        <w:rPr>
          <w:rFonts w:ascii="Times New Roman" w:hAnsi="Times New Roman" w:cs="Times New Roman"/>
          <w:bCs/>
          <w:color w:val="000000" w:themeColor="text1"/>
          <w:sz w:val="28"/>
          <w:szCs w:val="28"/>
          <w:lang w:val="en-US"/>
        </w:rPr>
        <w:t xml:space="preserve"> hiệu quả</w:t>
      </w:r>
      <w:r w:rsidR="0050209C" w:rsidRPr="009A0158">
        <w:rPr>
          <w:rFonts w:ascii="Times New Roman" w:hAnsi="Times New Roman" w:cs="Times New Roman"/>
          <w:bCs/>
          <w:color w:val="000000" w:themeColor="text1"/>
          <w:sz w:val="28"/>
          <w:szCs w:val="28"/>
          <w:lang w:val="en-US"/>
        </w:rPr>
        <w:t xml:space="preserve">. Vì vậy, </w:t>
      </w:r>
      <w:r w:rsidR="003562E3" w:rsidRPr="009A0158">
        <w:rPr>
          <w:rFonts w:ascii="Times New Roman" w:hAnsi="Times New Roman" w:cs="Times New Roman"/>
          <w:bCs/>
          <w:color w:val="000000" w:themeColor="text1"/>
          <w:sz w:val="28"/>
          <w:szCs w:val="28"/>
          <w:lang w:val="en-US"/>
        </w:rPr>
        <w:t>quá trình triển khai thực hiện phải đặc biệt coi trọng</w:t>
      </w:r>
      <w:r w:rsidR="00131C67" w:rsidRPr="009A0158">
        <w:rPr>
          <w:rFonts w:ascii="Times New Roman" w:hAnsi="Times New Roman" w:cs="Times New Roman"/>
          <w:bCs/>
          <w:color w:val="000000" w:themeColor="text1"/>
          <w:sz w:val="28"/>
          <w:szCs w:val="28"/>
          <w:lang w:val="en-US"/>
        </w:rPr>
        <w:t xml:space="preserve"> </w:t>
      </w:r>
      <w:r w:rsidR="003562E3" w:rsidRPr="009A0158">
        <w:rPr>
          <w:rFonts w:ascii="Times New Roman" w:hAnsi="Times New Roman" w:cs="Times New Roman"/>
          <w:bCs/>
          <w:color w:val="000000" w:themeColor="text1"/>
          <w:sz w:val="28"/>
          <w:szCs w:val="28"/>
          <w:lang w:val="en-US"/>
        </w:rPr>
        <w:t>nhận thức</w:t>
      </w:r>
      <w:r w:rsidR="00876182" w:rsidRPr="009A0158">
        <w:rPr>
          <w:rFonts w:ascii="Times New Roman" w:hAnsi="Times New Roman" w:cs="Times New Roman"/>
          <w:bCs/>
          <w:color w:val="000000" w:themeColor="text1"/>
          <w:sz w:val="28"/>
          <w:szCs w:val="28"/>
          <w:lang w:val="en-US"/>
        </w:rPr>
        <w:t xml:space="preserve"> đúng và đầy đủ về </w:t>
      </w:r>
      <w:r w:rsidR="00EF58A8" w:rsidRPr="009A0158">
        <w:rPr>
          <w:rFonts w:ascii="Times New Roman" w:hAnsi="Times New Roman" w:cs="Times New Roman"/>
          <w:bCs/>
          <w:color w:val="000000" w:themeColor="text1"/>
          <w:sz w:val="28"/>
          <w:szCs w:val="28"/>
          <w:lang w:val="en-US"/>
        </w:rPr>
        <w:t xml:space="preserve">nội dung, phương pháp dạy học và các yêu cầu về điều kiện bảo đảm chất lượng giáo dục của </w:t>
      </w:r>
      <w:r w:rsidR="00876182" w:rsidRPr="009A0158">
        <w:rPr>
          <w:rFonts w:ascii="Times New Roman" w:hAnsi="Times New Roman" w:cs="Times New Roman"/>
          <w:bCs/>
          <w:color w:val="000000" w:themeColor="text1"/>
          <w:sz w:val="28"/>
          <w:szCs w:val="28"/>
          <w:lang w:val="en-US"/>
        </w:rPr>
        <w:t>chương trình mới</w:t>
      </w:r>
      <w:r w:rsidR="00CD3030" w:rsidRPr="009A0158">
        <w:rPr>
          <w:rFonts w:ascii="Times New Roman" w:hAnsi="Times New Roman" w:cs="Times New Roman"/>
          <w:bCs/>
          <w:color w:val="000000" w:themeColor="text1"/>
          <w:sz w:val="28"/>
          <w:szCs w:val="28"/>
          <w:lang w:val="en-US"/>
        </w:rPr>
        <w:t xml:space="preserve">, </w:t>
      </w:r>
      <w:r w:rsidR="00EF58A8" w:rsidRPr="009A0158">
        <w:rPr>
          <w:rFonts w:ascii="Times New Roman" w:hAnsi="Times New Roman" w:cs="Times New Roman"/>
          <w:bCs/>
          <w:color w:val="000000" w:themeColor="text1"/>
          <w:sz w:val="28"/>
          <w:szCs w:val="28"/>
          <w:lang w:val="en-US"/>
        </w:rPr>
        <w:t xml:space="preserve">từ đó </w:t>
      </w:r>
      <w:r w:rsidR="00131C67" w:rsidRPr="009A0158">
        <w:rPr>
          <w:rFonts w:ascii="Times New Roman" w:hAnsi="Times New Roman" w:cs="Times New Roman"/>
          <w:bCs/>
          <w:color w:val="000000" w:themeColor="text1"/>
          <w:sz w:val="28"/>
          <w:szCs w:val="28"/>
          <w:lang w:val="en-US"/>
        </w:rPr>
        <w:t xml:space="preserve">tạo </w:t>
      </w:r>
      <w:r w:rsidR="00767BBD" w:rsidRPr="009A0158">
        <w:rPr>
          <w:rFonts w:ascii="Times New Roman" w:hAnsi="Times New Roman" w:cs="Times New Roman"/>
          <w:bCs/>
          <w:color w:val="000000" w:themeColor="text1"/>
          <w:sz w:val="28"/>
          <w:szCs w:val="28"/>
          <w:lang w:val="en-US"/>
        </w:rPr>
        <w:t>niềm tin đối với chất lượng</w:t>
      </w:r>
      <w:r w:rsidR="00706840" w:rsidRPr="009A0158">
        <w:rPr>
          <w:rFonts w:ascii="Times New Roman" w:hAnsi="Times New Roman" w:cs="Times New Roman"/>
          <w:bCs/>
          <w:color w:val="000000" w:themeColor="text1"/>
          <w:sz w:val="28"/>
          <w:szCs w:val="28"/>
          <w:lang w:val="en-US"/>
        </w:rPr>
        <w:t xml:space="preserve"> giáo dục khi thực hiện chương trình mới và có </w:t>
      </w:r>
      <w:r w:rsidR="006206F7" w:rsidRPr="009A0158">
        <w:rPr>
          <w:rFonts w:ascii="Times New Roman" w:hAnsi="Times New Roman" w:cs="Times New Roman"/>
          <w:bCs/>
          <w:color w:val="000000" w:themeColor="text1"/>
          <w:sz w:val="28"/>
          <w:szCs w:val="28"/>
          <w:lang w:val="en-US"/>
        </w:rPr>
        <w:t>quyết tâm</w:t>
      </w:r>
      <w:r w:rsidR="00706840" w:rsidRPr="009A0158">
        <w:rPr>
          <w:rFonts w:ascii="Times New Roman" w:hAnsi="Times New Roman" w:cs="Times New Roman"/>
          <w:bCs/>
          <w:color w:val="000000" w:themeColor="text1"/>
          <w:sz w:val="28"/>
          <w:szCs w:val="28"/>
          <w:lang w:val="en-US"/>
        </w:rPr>
        <w:t xml:space="preserve"> cao đối với việc triển khai</w:t>
      </w:r>
      <w:r w:rsidR="00781354" w:rsidRPr="009A0158">
        <w:rPr>
          <w:rFonts w:ascii="Times New Roman" w:hAnsi="Times New Roman" w:cs="Times New Roman"/>
          <w:bCs/>
          <w:color w:val="000000" w:themeColor="text1"/>
          <w:sz w:val="28"/>
          <w:szCs w:val="28"/>
          <w:lang w:val="en-US"/>
        </w:rPr>
        <w:t xml:space="preserve"> thực hiện</w:t>
      </w:r>
      <w:r w:rsidR="006206F7" w:rsidRPr="009A0158">
        <w:rPr>
          <w:rFonts w:ascii="Times New Roman" w:hAnsi="Times New Roman" w:cs="Times New Roman"/>
          <w:bCs/>
          <w:color w:val="000000" w:themeColor="text1"/>
          <w:sz w:val="28"/>
          <w:szCs w:val="28"/>
          <w:lang w:val="en-US"/>
        </w:rPr>
        <w:t xml:space="preserve"> trong toàn xã hội, nhất là đối với đội ngũ </w:t>
      </w:r>
      <w:r w:rsidR="00CD3030" w:rsidRPr="009A0158">
        <w:rPr>
          <w:rFonts w:ascii="Times New Roman" w:hAnsi="Times New Roman" w:cs="Times New Roman"/>
          <w:bCs/>
          <w:color w:val="000000" w:themeColor="text1"/>
          <w:sz w:val="28"/>
          <w:szCs w:val="28"/>
          <w:lang w:val="en-US"/>
        </w:rPr>
        <w:t>cán bộ quản lý, giáo viên, học sinh, cha mẹ học sinh</w:t>
      </w:r>
      <w:r w:rsidR="00781354" w:rsidRPr="009A0158">
        <w:rPr>
          <w:rFonts w:ascii="Times New Roman" w:hAnsi="Times New Roman" w:cs="Times New Roman"/>
          <w:bCs/>
          <w:color w:val="000000" w:themeColor="text1"/>
          <w:sz w:val="28"/>
          <w:szCs w:val="28"/>
          <w:lang w:val="en-US"/>
        </w:rPr>
        <w:t>.</w:t>
      </w:r>
    </w:p>
    <w:p w14:paraId="7AB8B3A7" w14:textId="0337DABB" w:rsidR="00D06474" w:rsidRPr="009A0158" w:rsidRDefault="00D06474" w:rsidP="003559EE">
      <w:pPr>
        <w:spacing w:before="120" w:after="120" w:line="240" w:lineRule="auto"/>
        <w:ind w:firstLine="567"/>
        <w:jc w:val="both"/>
        <w:rPr>
          <w:rFonts w:ascii="Times New Roman" w:hAnsi="Times New Roman" w:cs="Times New Roman"/>
          <w:bCs/>
          <w:color w:val="000000" w:themeColor="text1"/>
          <w:sz w:val="28"/>
          <w:szCs w:val="28"/>
          <w:lang w:val="en-US"/>
        </w:rPr>
      </w:pPr>
      <w:r w:rsidRPr="009A0158">
        <w:rPr>
          <w:rFonts w:ascii="Times New Roman" w:hAnsi="Times New Roman" w:cs="Times New Roman"/>
          <w:b/>
          <w:color w:val="000000" w:themeColor="text1"/>
          <w:sz w:val="28"/>
          <w:szCs w:val="28"/>
          <w:lang w:val="en-US"/>
        </w:rPr>
        <w:t>2</w:t>
      </w:r>
      <w:r w:rsidRPr="009A0158">
        <w:rPr>
          <w:rFonts w:ascii="Times New Roman" w:hAnsi="Times New Roman" w:cs="Times New Roman"/>
          <w:bCs/>
          <w:color w:val="000000" w:themeColor="text1"/>
          <w:sz w:val="28"/>
          <w:szCs w:val="28"/>
          <w:lang w:val="en-US"/>
        </w:rPr>
        <w:t xml:space="preserve">. Trong quá trình triển khai thực hiện phải bám sát tình hình thực tế, kịp thời phát hiện những khó khăn, vướng mắc để </w:t>
      </w:r>
      <w:r w:rsidR="00A05E38" w:rsidRPr="009A0158">
        <w:rPr>
          <w:rFonts w:ascii="Times New Roman" w:hAnsi="Times New Roman" w:cs="Times New Roman"/>
          <w:bCs/>
          <w:color w:val="000000" w:themeColor="text1"/>
          <w:sz w:val="28"/>
          <w:szCs w:val="28"/>
          <w:lang w:val="en-US"/>
        </w:rPr>
        <w:t>thảo gỡ kịp thời; đặc biệt chú trọng công tác rà soát, sửa đổi, bổ sung kịp thời hệ thống văn bản quy phạm pháp luật, văn bản hướng dẫn điều hành, tạo điều kiện thuận lợi nhất cho các địa phương, cơ sở giáo dục trong quá trình triển khai, bảo đảm thực hiện đúng quan điểm, mục tiêu đổi mới đã được thể hiện trong chương trình.</w:t>
      </w:r>
    </w:p>
    <w:p w14:paraId="7DF853D4" w14:textId="2C9D0A88" w:rsidR="0048586D" w:rsidRPr="0048586D" w:rsidRDefault="00D06474" w:rsidP="003559EE">
      <w:pPr>
        <w:spacing w:before="120" w:after="120" w:line="240" w:lineRule="auto"/>
        <w:ind w:firstLine="567"/>
        <w:jc w:val="both"/>
        <w:rPr>
          <w:rFonts w:ascii="Times New Roman" w:hAnsi="Times New Roman" w:cs="Times New Roman"/>
          <w:bCs/>
          <w:sz w:val="28"/>
          <w:szCs w:val="28"/>
          <w:lang w:val="en-US"/>
        </w:rPr>
      </w:pPr>
      <w:r w:rsidRPr="009A0158">
        <w:rPr>
          <w:rFonts w:ascii="Times New Roman" w:hAnsi="Times New Roman" w:cs="Times New Roman"/>
          <w:b/>
          <w:color w:val="000000" w:themeColor="text1"/>
          <w:sz w:val="28"/>
          <w:szCs w:val="28"/>
          <w:lang w:val="en-US"/>
        </w:rPr>
        <w:t>3</w:t>
      </w:r>
      <w:r w:rsidR="0048586D" w:rsidRPr="009A0158">
        <w:rPr>
          <w:rFonts w:ascii="Times New Roman" w:hAnsi="Times New Roman" w:cs="Times New Roman"/>
          <w:b/>
          <w:color w:val="000000" w:themeColor="text1"/>
          <w:sz w:val="28"/>
          <w:szCs w:val="28"/>
          <w:lang w:val="en-US"/>
        </w:rPr>
        <w:t xml:space="preserve">. </w:t>
      </w:r>
      <w:r w:rsidR="0048586D" w:rsidRPr="009A0158">
        <w:rPr>
          <w:rFonts w:ascii="Times New Roman" w:hAnsi="Times New Roman" w:cs="Times New Roman"/>
          <w:bCs/>
          <w:color w:val="000000" w:themeColor="text1"/>
          <w:sz w:val="28"/>
          <w:szCs w:val="28"/>
          <w:lang w:val="en-US"/>
        </w:rPr>
        <w:t xml:space="preserve">Đổi mới giáo dục </w:t>
      </w:r>
      <w:r w:rsidR="00B91015" w:rsidRPr="009A0158">
        <w:rPr>
          <w:rFonts w:ascii="Times New Roman" w:hAnsi="Times New Roman" w:cs="Times New Roman"/>
          <w:bCs/>
          <w:color w:val="000000" w:themeColor="text1"/>
          <w:sz w:val="28"/>
          <w:szCs w:val="28"/>
          <w:lang w:val="en-US"/>
        </w:rPr>
        <w:t xml:space="preserve">là tác động đến con người, </w:t>
      </w:r>
      <w:r w:rsidR="0048586D" w:rsidRPr="009A0158">
        <w:rPr>
          <w:rFonts w:ascii="Times New Roman" w:hAnsi="Times New Roman" w:cs="Times New Roman"/>
          <w:bCs/>
          <w:color w:val="000000" w:themeColor="text1"/>
          <w:sz w:val="28"/>
          <w:szCs w:val="28"/>
          <w:lang w:val="en-US"/>
        </w:rPr>
        <w:t>đòi hỏi</w:t>
      </w:r>
      <w:r w:rsidR="00716B2C" w:rsidRPr="009A0158">
        <w:rPr>
          <w:rFonts w:ascii="Times New Roman" w:hAnsi="Times New Roman" w:cs="Times New Roman"/>
          <w:bCs/>
          <w:color w:val="000000" w:themeColor="text1"/>
          <w:sz w:val="28"/>
          <w:szCs w:val="28"/>
          <w:lang w:val="en-US"/>
        </w:rPr>
        <w:t xml:space="preserve"> có thời gian cho sự phát triển về phẩm chất, năng lực</w:t>
      </w:r>
      <w:r w:rsidR="00E761A7" w:rsidRPr="009A0158">
        <w:rPr>
          <w:rFonts w:ascii="Times New Roman" w:hAnsi="Times New Roman" w:cs="Times New Roman"/>
          <w:bCs/>
          <w:color w:val="000000" w:themeColor="text1"/>
          <w:sz w:val="28"/>
          <w:szCs w:val="28"/>
          <w:lang w:val="en-US"/>
        </w:rPr>
        <w:t xml:space="preserve">, </w:t>
      </w:r>
      <w:r w:rsidR="00E94D1D" w:rsidRPr="009A0158">
        <w:rPr>
          <w:rFonts w:ascii="Times New Roman" w:hAnsi="Times New Roman" w:cs="Times New Roman"/>
          <w:bCs/>
          <w:color w:val="000000" w:themeColor="text1"/>
          <w:sz w:val="28"/>
          <w:szCs w:val="28"/>
          <w:lang w:val="en-US"/>
        </w:rPr>
        <w:t>cần có thời gian đủ dài mới</w:t>
      </w:r>
      <w:r w:rsidR="0048586D" w:rsidRPr="009A0158">
        <w:rPr>
          <w:rFonts w:ascii="Times New Roman" w:hAnsi="Times New Roman" w:cs="Times New Roman"/>
          <w:bCs/>
          <w:color w:val="000000" w:themeColor="text1"/>
          <w:sz w:val="28"/>
          <w:szCs w:val="28"/>
          <w:lang w:val="en-US"/>
        </w:rPr>
        <w:t xml:space="preserve"> đánh giá được đầy đủ </w:t>
      </w:r>
      <w:r w:rsidR="00E761A7" w:rsidRPr="009A0158">
        <w:rPr>
          <w:rFonts w:ascii="Times New Roman" w:hAnsi="Times New Roman" w:cs="Times New Roman"/>
          <w:bCs/>
          <w:color w:val="000000" w:themeColor="text1"/>
          <w:sz w:val="28"/>
          <w:szCs w:val="28"/>
          <w:lang w:val="en-US"/>
        </w:rPr>
        <w:t>kết quả</w:t>
      </w:r>
      <w:r w:rsidR="00E94D1D" w:rsidRPr="009A0158">
        <w:rPr>
          <w:rFonts w:ascii="Times New Roman" w:hAnsi="Times New Roman" w:cs="Times New Roman"/>
          <w:bCs/>
          <w:color w:val="000000" w:themeColor="text1"/>
          <w:sz w:val="28"/>
          <w:szCs w:val="28"/>
          <w:lang w:val="en-US"/>
        </w:rPr>
        <w:t>, hiệu quả</w:t>
      </w:r>
      <w:r w:rsidR="00E761A7" w:rsidRPr="009A0158">
        <w:rPr>
          <w:rFonts w:ascii="Times New Roman" w:hAnsi="Times New Roman" w:cs="Times New Roman"/>
          <w:bCs/>
          <w:color w:val="000000" w:themeColor="text1"/>
          <w:sz w:val="28"/>
          <w:szCs w:val="28"/>
          <w:lang w:val="en-US"/>
        </w:rPr>
        <w:t xml:space="preserve"> giáo dục. Vì vậy, việc triển khai chương trình mới cần đặc biệt chú trọng </w:t>
      </w:r>
      <w:r w:rsidR="00E761A7">
        <w:rPr>
          <w:rFonts w:ascii="Times New Roman" w:hAnsi="Times New Roman" w:cs="Times New Roman"/>
          <w:bCs/>
          <w:sz w:val="28"/>
          <w:szCs w:val="28"/>
          <w:lang w:val="en-US"/>
        </w:rPr>
        <w:t xml:space="preserve">về </w:t>
      </w:r>
      <w:r w:rsidR="002D0951">
        <w:rPr>
          <w:rFonts w:ascii="Times New Roman" w:hAnsi="Times New Roman" w:cs="Times New Roman"/>
          <w:bCs/>
          <w:sz w:val="28"/>
          <w:szCs w:val="28"/>
          <w:lang w:val="en-US"/>
        </w:rPr>
        <w:t>phương pháp, cách thức thực hiện</w:t>
      </w:r>
      <w:r w:rsidR="002A45C5">
        <w:rPr>
          <w:rFonts w:ascii="Times New Roman" w:hAnsi="Times New Roman" w:cs="Times New Roman"/>
          <w:bCs/>
          <w:sz w:val="28"/>
          <w:szCs w:val="28"/>
          <w:lang w:val="en-US"/>
        </w:rPr>
        <w:t xml:space="preserve"> đúng định hướng đổi mới</w:t>
      </w:r>
      <w:r w:rsidR="002D0951">
        <w:rPr>
          <w:rFonts w:ascii="Times New Roman" w:hAnsi="Times New Roman" w:cs="Times New Roman"/>
          <w:bCs/>
          <w:sz w:val="28"/>
          <w:szCs w:val="28"/>
          <w:lang w:val="en-US"/>
        </w:rPr>
        <w:t>; bảo đảm thực hiện đúng, đầy đủ nội dung giáo dục</w:t>
      </w:r>
      <w:r w:rsidR="00D8709E">
        <w:rPr>
          <w:rFonts w:ascii="Times New Roman" w:hAnsi="Times New Roman" w:cs="Times New Roman"/>
          <w:bCs/>
          <w:sz w:val="28"/>
          <w:szCs w:val="28"/>
          <w:lang w:val="en-US"/>
        </w:rPr>
        <w:t>, thực hiện đúng yêu cầu đổi mới về phương pháp dạy học để đáp ứng yêu cầu cần đạt đổi với từng nội dung giáo dục theo chương trình</w:t>
      </w:r>
      <w:r w:rsidR="00952AE1">
        <w:rPr>
          <w:rFonts w:ascii="Times New Roman" w:hAnsi="Times New Roman" w:cs="Times New Roman"/>
          <w:bCs/>
          <w:sz w:val="28"/>
          <w:szCs w:val="28"/>
          <w:lang w:val="en-US"/>
        </w:rPr>
        <w:t xml:space="preserve">; </w:t>
      </w:r>
      <w:r w:rsidR="006A76A9">
        <w:rPr>
          <w:rFonts w:ascii="Times New Roman" w:hAnsi="Times New Roman" w:cs="Times New Roman"/>
          <w:bCs/>
          <w:sz w:val="28"/>
          <w:szCs w:val="28"/>
          <w:lang w:val="en-US"/>
        </w:rPr>
        <w:t xml:space="preserve">bảo đảm </w:t>
      </w:r>
      <w:r w:rsidR="007E23C8">
        <w:rPr>
          <w:rFonts w:ascii="Times New Roman" w:hAnsi="Times New Roman" w:cs="Times New Roman"/>
          <w:bCs/>
          <w:sz w:val="28"/>
          <w:szCs w:val="28"/>
          <w:lang w:val="en-US"/>
        </w:rPr>
        <w:t xml:space="preserve">việc dạy học và kiểm tra, đánh giá đối với mỗi nôi dung giáo dục </w:t>
      </w:r>
      <w:r w:rsidR="00952AE1">
        <w:rPr>
          <w:rFonts w:ascii="Times New Roman" w:hAnsi="Times New Roman" w:cs="Times New Roman"/>
          <w:bCs/>
          <w:sz w:val="28"/>
          <w:szCs w:val="28"/>
          <w:lang w:val="en-US"/>
        </w:rPr>
        <w:t xml:space="preserve">đều được </w:t>
      </w:r>
      <w:r w:rsidR="007E23C8">
        <w:rPr>
          <w:rFonts w:ascii="Times New Roman" w:hAnsi="Times New Roman" w:cs="Times New Roman"/>
          <w:bCs/>
          <w:sz w:val="28"/>
          <w:szCs w:val="28"/>
          <w:lang w:val="en-US"/>
        </w:rPr>
        <w:t>thực hiện đúng theo yêu cầu</w:t>
      </w:r>
      <w:r w:rsidR="00952AE1">
        <w:rPr>
          <w:rFonts w:ascii="Times New Roman" w:hAnsi="Times New Roman" w:cs="Times New Roman"/>
          <w:bCs/>
          <w:sz w:val="28"/>
          <w:szCs w:val="28"/>
          <w:lang w:val="en-US"/>
        </w:rPr>
        <w:t xml:space="preserve"> vì sự tiến bộ của học sinh</w:t>
      </w:r>
      <w:r w:rsidR="004A3FCD">
        <w:rPr>
          <w:rFonts w:ascii="Times New Roman" w:hAnsi="Times New Roman" w:cs="Times New Roman"/>
          <w:bCs/>
          <w:sz w:val="28"/>
          <w:szCs w:val="28"/>
          <w:lang w:val="en-US"/>
        </w:rPr>
        <w:t>, tạo cơ hội cho học sinh phát triển phẩm chất, năng lực theo mục tiêu của chương trình.</w:t>
      </w:r>
    </w:p>
    <w:p w14:paraId="0C5CC883" w14:textId="2843DE3E" w:rsidR="00E44829" w:rsidRDefault="00D06474" w:rsidP="00E44829">
      <w:pPr>
        <w:spacing w:before="120" w:after="12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4</w:t>
      </w:r>
      <w:r w:rsidR="00AD0AB8">
        <w:rPr>
          <w:rFonts w:ascii="Times New Roman" w:hAnsi="Times New Roman" w:cs="Times New Roman"/>
          <w:b/>
          <w:bCs/>
          <w:color w:val="000000"/>
          <w:sz w:val="28"/>
          <w:szCs w:val="28"/>
          <w:lang w:val="en-US"/>
        </w:rPr>
        <w:t>.</w:t>
      </w:r>
      <w:r w:rsidR="00AD0AB8">
        <w:rPr>
          <w:rFonts w:ascii="Times New Roman" w:hAnsi="Times New Roman" w:cs="Times New Roman"/>
          <w:color w:val="000000"/>
          <w:sz w:val="28"/>
          <w:szCs w:val="28"/>
          <w:lang w:val="en-US"/>
        </w:rPr>
        <w:t xml:space="preserve"> </w:t>
      </w:r>
      <w:r w:rsidR="00D81A3F">
        <w:rPr>
          <w:rFonts w:ascii="Times New Roman" w:hAnsi="Times New Roman" w:cs="Times New Roman"/>
          <w:color w:val="000000"/>
          <w:sz w:val="28"/>
          <w:szCs w:val="28"/>
          <w:lang w:val="en-US"/>
        </w:rPr>
        <w:t xml:space="preserve">Điều kiện kinh tế - xã hội của 63 tỉnh, thành phố trực thuộc trung ương rất </w:t>
      </w:r>
      <w:r w:rsidR="00380A92">
        <w:rPr>
          <w:rFonts w:ascii="Times New Roman" w:hAnsi="Times New Roman" w:cs="Times New Roman"/>
          <w:color w:val="000000"/>
          <w:sz w:val="28"/>
          <w:szCs w:val="28"/>
          <w:lang w:val="en-US"/>
        </w:rPr>
        <w:t xml:space="preserve">đa dạng; điều kiện bảo đảm chất lượng giáo dục ở mỗi vùng, miền, địa phương rất khác nhau. Vì vậy, việc triển khai </w:t>
      </w:r>
      <w:r w:rsidR="00C76BD4">
        <w:rPr>
          <w:rFonts w:ascii="Times New Roman" w:hAnsi="Times New Roman" w:cs="Times New Roman"/>
          <w:color w:val="000000"/>
          <w:sz w:val="28"/>
          <w:szCs w:val="28"/>
          <w:lang w:val="en-US"/>
        </w:rPr>
        <w:t xml:space="preserve">thực hiện chương trình cần phải bảo đảm sự phù hợp với </w:t>
      </w:r>
      <w:r w:rsidR="00CA4ADE">
        <w:rPr>
          <w:rFonts w:ascii="Times New Roman" w:hAnsi="Times New Roman" w:cs="Times New Roman"/>
          <w:color w:val="000000"/>
          <w:sz w:val="28"/>
          <w:szCs w:val="28"/>
          <w:lang w:val="en-US"/>
        </w:rPr>
        <w:t>địa phương, cơ sở giáo dục (</w:t>
      </w:r>
      <w:r w:rsidR="00E44829" w:rsidRPr="00950474">
        <w:rPr>
          <w:rFonts w:ascii="Times New Roman" w:hAnsi="Times New Roman" w:cs="Times New Roman"/>
          <w:bCs/>
          <w:sz w:val="28"/>
          <w:szCs w:val="28"/>
          <w:lang w:val="en-US"/>
        </w:rPr>
        <w:t>Luật Giáo dục 2019 (Điều 31)</w:t>
      </w:r>
      <w:r w:rsidR="00CA4ADE">
        <w:rPr>
          <w:rFonts w:ascii="Times New Roman" w:hAnsi="Times New Roman" w:cs="Times New Roman"/>
          <w:bCs/>
          <w:sz w:val="28"/>
          <w:szCs w:val="28"/>
          <w:lang w:val="en-US"/>
        </w:rPr>
        <w:t xml:space="preserve"> quy định</w:t>
      </w:r>
      <w:r w:rsidR="00E44829" w:rsidRPr="00950474">
        <w:rPr>
          <w:rFonts w:ascii="Times New Roman" w:hAnsi="Times New Roman" w:cs="Times New Roman"/>
          <w:bCs/>
          <w:sz w:val="28"/>
          <w:szCs w:val="28"/>
          <w:lang w:val="en-US"/>
        </w:rPr>
        <w:t xml:space="preserve">, Chương trình giáo dục phổ thông </w:t>
      </w:r>
      <w:r w:rsidR="00E44829">
        <w:rPr>
          <w:rFonts w:ascii="Times New Roman" w:hAnsi="Times New Roman" w:cs="Times New Roman"/>
          <w:bCs/>
          <w:sz w:val="28"/>
          <w:szCs w:val="28"/>
          <w:lang w:val="en-US"/>
        </w:rPr>
        <w:t xml:space="preserve">bảo đảm yêu cầu </w:t>
      </w:r>
      <w:r w:rsidR="00E44829" w:rsidRPr="00950474">
        <w:rPr>
          <w:rFonts w:ascii="Times New Roman" w:hAnsi="Times New Roman" w:cs="Times New Roman"/>
          <w:bCs/>
          <w:sz w:val="28"/>
          <w:szCs w:val="28"/>
          <w:lang w:val="en-US"/>
        </w:rPr>
        <w:t>t</w:t>
      </w:r>
      <w:r w:rsidR="00E44829" w:rsidRPr="00950474">
        <w:rPr>
          <w:rFonts w:ascii="Times New Roman" w:hAnsi="Times New Roman" w:cs="Times New Roman"/>
          <w:color w:val="000000"/>
          <w:sz w:val="28"/>
          <w:szCs w:val="28"/>
        </w:rPr>
        <w:t>hống nhất trong cả nước và được tổ chức thực hiện linh hoạt, phù hợp với điều kiện cụ thể của địa phương và cơ sở giáo dục phổ thông</w:t>
      </w:r>
      <w:r w:rsidR="00CA4ADE">
        <w:rPr>
          <w:rFonts w:ascii="Times New Roman" w:hAnsi="Times New Roman" w:cs="Times New Roman"/>
          <w:color w:val="000000"/>
          <w:sz w:val="28"/>
          <w:szCs w:val="28"/>
          <w:lang w:val="en-US"/>
        </w:rPr>
        <w:t>).</w:t>
      </w:r>
    </w:p>
    <w:p w14:paraId="62BCBAEA" w14:textId="1251AA21" w:rsidR="00EE3149" w:rsidRDefault="00D06474" w:rsidP="00EE3149">
      <w:pPr>
        <w:spacing w:before="120" w:after="12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sz w:val="28"/>
          <w:szCs w:val="28"/>
          <w:lang w:val="en-US"/>
        </w:rPr>
        <w:t>5</w:t>
      </w:r>
      <w:r w:rsidR="00EE3149" w:rsidRPr="0005075D">
        <w:rPr>
          <w:rFonts w:ascii="Times New Roman" w:hAnsi="Times New Roman" w:cs="Times New Roman"/>
          <w:b/>
          <w:sz w:val="28"/>
          <w:szCs w:val="28"/>
          <w:lang w:val="en-US"/>
        </w:rPr>
        <w:t xml:space="preserve">. </w:t>
      </w:r>
      <w:r w:rsidR="00EE3149">
        <w:rPr>
          <w:rFonts w:ascii="Times New Roman" w:hAnsi="Times New Roman" w:cs="Times New Roman"/>
          <w:color w:val="000000"/>
          <w:sz w:val="28"/>
          <w:szCs w:val="28"/>
          <w:lang w:val="en-US"/>
        </w:rPr>
        <w:t>Mục tiêu và yêu cầu về các điều kiện bảo đảm chất lượng giáo dục của Chương trình giáo dục phổ thông 2018 có những điểm cần phải đạt được ngay khi bắt đầu triển khai nhưng cũng có những điểm đặt ra để phấn đấu từng bước đáp ứng theo quan điểm phát triển chương trình. Vì vậy, việc tổ chức thực hiện cần phải được thực hiện đúng hướng, từng bước, làm đến đâu chắc đến đó để bảo đảm nâng cao chất lượng giáo dục.</w:t>
      </w:r>
    </w:p>
    <w:p w14:paraId="1F1494E1" w14:textId="714E4C56" w:rsidR="00642D03" w:rsidRDefault="00D06474" w:rsidP="003559EE">
      <w:pPr>
        <w:spacing w:before="120" w:after="12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6</w:t>
      </w:r>
      <w:r w:rsidR="00A36087" w:rsidRPr="00A307CA">
        <w:rPr>
          <w:rFonts w:ascii="Times New Roman" w:hAnsi="Times New Roman" w:cs="Times New Roman"/>
          <w:b/>
          <w:bCs/>
          <w:color w:val="000000"/>
          <w:sz w:val="28"/>
          <w:szCs w:val="28"/>
          <w:lang w:val="en-US"/>
        </w:rPr>
        <w:t>.</w:t>
      </w:r>
      <w:r w:rsidR="00A36087" w:rsidRPr="00A307CA">
        <w:rPr>
          <w:rFonts w:ascii="Times New Roman" w:hAnsi="Times New Roman" w:cs="Times New Roman"/>
          <w:color w:val="000000"/>
          <w:sz w:val="28"/>
          <w:szCs w:val="28"/>
          <w:lang w:val="en-US"/>
        </w:rPr>
        <w:t xml:space="preserve"> Trong quá trình triển khai thực hiện, thực hiện theo quan điểm </w:t>
      </w:r>
      <w:r w:rsidR="00B92171" w:rsidRPr="00A307CA">
        <w:rPr>
          <w:rFonts w:ascii="Times New Roman" w:hAnsi="Times New Roman" w:cs="Times New Roman"/>
          <w:color w:val="000000"/>
          <w:sz w:val="28"/>
          <w:szCs w:val="28"/>
          <w:lang w:val="en-US"/>
        </w:rPr>
        <w:t xml:space="preserve">xây dựng </w:t>
      </w:r>
      <w:r w:rsidR="00B92171" w:rsidRPr="00A307CA">
        <w:rPr>
          <w:rFonts w:ascii="Times New Roman" w:hAnsi="Times New Roman" w:cs="Times New Roman"/>
          <w:color w:val="000000"/>
          <w:sz w:val="28"/>
          <w:szCs w:val="28"/>
        </w:rPr>
        <w:t>Chương trình giáo dục phổ thông theo hướng mở</w:t>
      </w:r>
      <w:r w:rsidR="00B92171" w:rsidRPr="00A307CA">
        <w:rPr>
          <w:rFonts w:ascii="Times New Roman" w:hAnsi="Times New Roman" w:cs="Times New Roman"/>
          <w:color w:val="000000"/>
          <w:sz w:val="28"/>
          <w:szCs w:val="28"/>
          <w:lang w:val="en-US"/>
        </w:rPr>
        <w:t xml:space="preserve">, coi trọng </w:t>
      </w:r>
      <w:r w:rsidR="00032CB0" w:rsidRPr="00A307CA">
        <w:rPr>
          <w:rFonts w:ascii="Times New Roman" w:hAnsi="Times New Roman" w:cs="Times New Roman"/>
          <w:color w:val="000000"/>
          <w:sz w:val="28"/>
          <w:szCs w:val="28"/>
          <w:lang w:val="en-US"/>
        </w:rPr>
        <w:t>việc rà soát, điều chỉnh</w:t>
      </w:r>
      <w:r w:rsidR="00A307CA">
        <w:rPr>
          <w:rFonts w:ascii="Times New Roman" w:hAnsi="Times New Roman" w:cs="Times New Roman"/>
          <w:color w:val="000000"/>
          <w:sz w:val="28"/>
          <w:szCs w:val="28"/>
          <w:lang w:val="en-US"/>
        </w:rPr>
        <w:t xml:space="preserve"> về phương pháp, cách thức thực hiện chương trình; đồng thời tiếp tục </w:t>
      </w:r>
      <w:r w:rsidR="00032CB0" w:rsidRPr="00A307CA">
        <w:rPr>
          <w:rFonts w:ascii="Times New Roman" w:hAnsi="Times New Roman" w:cs="Times New Roman"/>
          <w:color w:val="000000"/>
          <w:sz w:val="28"/>
          <w:szCs w:val="28"/>
          <w:lang w:val="en-US"/>
        </w:rPr>
        <w:t xml:space="preserve">phát triển chương trình để bảo đảm phù hợp với </w:t>
      </w:r>
      <w:r w:rsidR="00A307CA" w:rsidRPr="00A307CA">
        <w:rPr>
          <w:rFonts w:ascii="Times New Roman" w:hAnsi="Times New Roman" w:cs="Times New Roman"/>
          <w:color w:val="000000"/>
          <w:sz w:val="28"/>
          <w:szCs w:val="28"/>
        </w:rPr>
        <w:t xml:space="preserve">tiến bộ khoa học </w:t>
      </w:r>
      <w:r w:rsidR="00A307CA" w:rsidRPr="00A307CA">
        <w:rPr>
          <w:rFonts w:ascii="Times New Roman" w:hAnsi="Times New Roman" w:cs="Times New Roman"/>
          <w:color w:val="000000"/>
          <w:sz w:val="28"/>
          <w:szCs w:val="28"/>
          <w:lang w:val="en-US"/>
        </w:rPr>
        <w:t>-</w:t>
      </w:r>
      <w:r w:rsidR="00A307CA" w:rsidRPr="00A307CA">
        <w:rPr>
          <w:rFonts w:ascii="Times New Roman" w:hAnsi="Times New Roman" w:cs="Times New Roman"/>
          <w:color w:val="000000"/>
          <w:sz w:val="28"/>
          <w:szCs w:val="28"/>
        </w:rPr>
        <w:t xml:space="preserve"> công nghệ và yêu cầu của thực tế</w:t>
      </w:r>
      <w:r w:rsidR="00A307CA">
        <w:rPr>
          <w:rFonts w:ascii="Times New Roman" w:hAnsi="Times New Roman" w:cs="Times New Roman"/>
          <w:color w:val="000000"/>
          <w:sz w:val="28"/>
          <w:szCs w:val="28"/>
          <w:lang w:val="en-US"/>
        </w:rPr>
        <w:t>.</w:t>
      </w:r>
      <w:r w:rsidR="0073143B">
        <w:rPr>
          <w:rFonts w:ascii="Times New Roman" w:hAnsi="Times New Roman" w:cs="Times New Roman"/>
          <w:color w:val="000000"/>
          <w:sz w:val="28"/>
          <w:szCs w:val="28"/>
          <w:lang w:val="en-US"/>
        </w:rPr>
        <w:t>/.</w:t>
      </w:r>
    </w:p>
    <w:p w14:paraId="40D8EA44" w14:textId="77777777" w:rsidR="00642D03" w:rsidRPr="00642D03" w:rsidRDefault="00642D03" w:rsidP="00642D03">
      <w:pPr>
        <w:rPr>
          <w:rFonts w:ascii="Times New Roman" w:hAnsi="Times New Roman" w:cs="Times New Roman"/>
          <w:sz w:val="28"/>
          <w:szCs w:val="28"/>
          <w:lang w:val="en-US"/>
        </w:rPr>
      </w:pPr>
    </w:p>
    <w:p w14:paraId="039ADBD6" w14:textId="54600265" w:rsidR="00642D03" w:rsidRDefault="00642D03" w:rsidP="00642D03">
      <w:pPr>
        <w:rPr>
          <w:rFonts w:ascii="Times New Roman" w:hAnsi="Times New Roman" w:cs="Times New Roman"/>
          <w:sz w:val="28"/>
          <w:szCs w:val="28"/>
          <w:lang w:val="en-US"/>
        </w:rPr>
      </w:pPr>
    </w:p>
    <w:p w14:paraId="388CCB37" w14:textId="0411295E" w:rsidR="004E484C" w:rsidRDefault="004E484C">
      <w:pPr>
        <w:rPr>
          <w:rFonts w:ascii="Times New Roman" w:hAnsi="Times New Roman" w:cs="Times New Roman"/>
          <w:sz w:val="28"/>
          <w:szCs w:val="28"/>
          <w:lang w:val="en-US"/>
        </w:rPr>
      </w:pPr>
      <w:r w:rsidRPr="00FE5EAC">
        <w:rPr>
          <w:rFonts w:ascii="Times New Roman" w:hAnsi="Times New Roman" w:cs="Times New Roman"/>
          <w:noProof/>
          <w:sz w:val="28"/>
          <w:szCs w:val="28"/>
          <w:lang w:val="en-US"/>
        </w:rPr>
        <w:drawing>
          <wp:inline distT="0" distB="0" distL="0" distR="0" wp14:anchorId="216CAC61" wp14:editId="611DC5AD">
            <wp:extent cx="90678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77879" cy="5721352"/>
                    </a:xfrm>
                    <a:prstGeom prst="rect">
                      <a:avLst/>
                    </a:prstGeom>
                  </pic:spPr>
                </pic:pic>
              </a:graphicData>
            </a:graphic>
          </wp:inline>
        </w:drawing>
      </w:r>
    </w:p>
    <w:p w14:paraId="4602175A" w14:textId="437A5EFD" w:rsidR="004E484C" w:rsidRDefault="004E484C" w:rsidP="00642D03">
      <w:pPr>
        <w:rPr>
          <w:rFonts w:ascii="Times New Roman" w:hAnsi="Times New Roman" w:cs="Times New Roman"/>
          <w:sz w:val="28"/>
          <w:szCs w:val="28"/>
          <w:lang w:val="en-US"/>
        </w:rPr>
      </w:pPr>
      <w:r>
        <w:rPr>
          <w:rFonts w:ascii="Times New Roman" w:hAnsi="Times New Roman" w:cs="Times New Roman"/>
          <w:sz w:val="28"/>
          <w:szCs w:val="28"/>
          <w:lang w:val="en-US"/>
        </w:rPr>
        <w:br w:type="page"/>
      </w:r>
      <w:r w:rsidRPr="00FE5EAC">
        <w:rPr>
          <w:rFonts w:ascii="Times New Roman" w:hAnsi="Times New Roman" w:cs="Times New Roman"/>
          <w:noProof/>
          <w:sz w:val="28"/>
          <w:szCs w:val="28"/>
          <w:lang w:val="en-US"/>
        </w:rPr>
        <w:drawing>
          <wp:inline distT="0" distB="0" distL="0" distR="0" wp14:anchorId="5CCF6A6B" wp14:editId="1C328262">
            <wp:extent cx="9064625" cy="5892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90442" cy="5909583"/>
                    </a:xfrm>
                    <a:prstGeom prst="rect">
                      <a:avLst/>
                    </a:prstGeom>
                  </pic:spPr>
                </pic:pic>
              </a:graphicData>
            </a:graphic>
          </wp:inline>
        </w:drawing>
      </w:r>
    </w:p>
    <w:p w14:paraId="3381056C" w14:textId="06F0917C" w:rsidR="00E44829" w:rsidRPr="00A307CA" w:rsidRDefault="004E484C" w:rsidP="004E484C">
      <w:pPr>
        <w:spacing w:before="120" w:after="120" w:line="240" w:lineRule="auto"/>
        <w:jc w:val="both"/>
        <w:rPr>
          <w:rFonts w:ascii="Times New Roman" w:hAnsi="Times New Roman" w:cs="Times New Roman"/>
          <w:sz w:val="28"/>
          <w:szCs w:val="28"/>
          <w:lang w:val="en-US"/>
        </w:rPr>
      </w:pPr>
      <w:r w:rsidRPr="00FE5EAC">
        <w:rPr>
          <w:rFonts w:ascii="Times New Roman" w:hAnsi="Times New Roman" w:cs="Times New Roman"/>
          <w:noProof/>
          <w:sz w:val="28"/>
          <w:szCs w:val="28"/>
          <w:lang w:val="en-US"/>
        </w:rPr>
        <w:drawing>
          <wp:inline distT="0" distB="0" distL="0" distR="0" wp14:anchorId="560A051B" wp14:editId="5972CC73">
            <wp:extent cx="8703310" cy="60134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12110" cy="6019530"/>
                    </a:xfrm>
                    <a:prstGeom prst="rect">
                      <a:avLst/>
                    </a:prstGeom>
                  </pic:spPr>
                </pic:pic>
              </a:graphicData>
            </a:graphic>
          </wp:inline>
        </w:drawing>
      </w:r>
    </w:p>
    <w:sectPr w:rsidR="00E44829" w:rsidRPr="00A307CA" w:rsidSect="00F1752B">
      <w:footerReference w:type="default" r:id="rId10"/>
      <w:pgSz w:w="16840" w:h="11907" w:orient="landscape"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2FE7" w14:textId="77777777" w:rsidR="008153BB" w:rsidRDefault="008153BB" w:rsidP="00F1752B">
      <w:pPr>
        <w:spacing w:after="0" w:line="240" w:lineRule="auto"/>
      </w:pPr>
      <w:r>
        <w:separator/>
      </w:r>
    </w:p>
  </w:endnote>
  <w:endnote w:type="continuationSeparator" w:id="0">
    <w:p w14:paraId="40548AB1" w14:textId="77777777" w:rsidR="008153BB" w:rsidRDefault="008153BB" w:rsidP="00F1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36967"/>
      <w:docPartObj>
        <w:docPartGallery w:val="Page Numbers (Bottom of Page)"/>
        <w:docPartUnique/>
      </w:docPartObj>
    </w:sdtPr>
    <w:sdtEndPr>
      <w:rPr>
        <w:noProof/>
      </w:rPr>
    </w:sdtEndPr>
    <w:sdtContent>
      <w:p w14:paraId="0C7E2848" w14:textId="793A548B" w:rsidR="00F1752B" w:rsidRDefault="00F1752B" w:rsidP="00642D03">
        <w:pPr>
          <w:pStyle w:val="Chntrang"/>
          <w:jc w:val="center"/>
        </w:pPr>
        <w:r>
          <w:fldChar w:fldCharType="begin"/>
        </w:r>
        <w:r>
          <w:instrText xml:space="preserve"> PAGE   \* MERGEFORMAT </w:instrText>
        </w:r>
        <w:r>
          <w:fldChar w:fldCharType="separate"/>
        </w:r>
        <w:r w:rsidR="004E484C">
          <w:rPr>
            <w:noProof/>
          </w:rPr>
          <w:t>11</w:t>
        </w:r>
        <w:r>
          <w:rPr>
            <w:noProof/>
          </w:rPr>
          <w:fldChar w:fldCharType="end"/>
        </w:r>
      </w:p>
    </w:sdtContent>
  </w:sdt>
  <w:p w14:paraId="2C8927BD" w14:textId="77777777" w:rsidR="00F1752B" w:rsidRDefault="00F1752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4670" w14:textId="77777777" w:rsidR="008153BB" w:rsidRDefault="008153BB" w:rsidP="00F1752B">
      <w:pPr>
        <w:spacing w:after="0" w:line="240" w:lineRule="auto"/>
      </w:pPr>
      <w:r>
        <w:separator/>
      </w:r>
    </w:p>
  </w:footnote>
  <w:footnote w:type="continuationSeparator" w:id="0">
    <w:p w14:paraId="020417DC" w14:textId="77777777" w:rsidR="008153BB" w:rsidRDefault="008153BB" w:rsidP="00F1752B">
      <w:pPr>
        <w:spacing w:after="0" w:line="240" w:lineRule="auto"/>
      </w:pPr>
      <w:r>
        <w:continuationSeparator/>
      </w:r>
    </w:p>
  </w:footnote>
  <w:footnote w:id="1">
    <w:p w14:paraId="33320536" w14:textId="77777777" w:rsidR="00AB61AC" w:rsidRPr="00975206" w:rsidRDefault="00AB61AC" w:rsidP="00AB61AC">
      <w:pPr>
        <w:spacing w:before="120" w:after="120"/>
        <w:jc w:val="both"/>
        <w:rPr>
          <w:sz w:val="20"/>
          <w:szCs w:val="20"/>
        </w:rPr>
      </w:pPr>
      <w:r w:rsidRPr="00975206">
        <w:rPr>
          <w:rStyle w:val="ThamchiuCcchu"/>
          <w:sz w:val="20"/>
          <w:szCs w:val="20"/>
        </w:rPr>
        <w:footnoteRef/>
      </w:r>
      <w:r w:rsidRPr="00975206">
        <w:rPr>
          <w:sz w:val="20"/>
          <w:szCs w:val="20"/>
        </w:rPr>
        <w:t xml:space="preserve"> </w:t>
      </w:r>
      <w:r w:rsidRPr="00975206">
        <w:rPr>
          <w:i/>
          <w:iCs/>
          <w:sz w:val="20"/>
          <w:szCs w:val="20"/>
        </w:rPr>
        <w:t xml:space="preserve">"Đối với giáo dục phổ thông, tập trung phát triển trí tuệ, thể chất, hình thành phẩm chất, năng lực công dân, phát hiện và bồi dưỡng năng khiếu, định hướng nghề nghiệp cho học sinh. Nâng cao chất lượng giáo dục toàn diện, chú trọng giáo dục lý tưởng, truyền thống, đạo đức, lối sống, ngoại ngữ, tin học, năng lực và kỹ năng thực hành, vận dụng kiến thức vào thực tiễn. Phát triển khả năng sáng tạo, tự học, khuyến khích học tập suốt đời. Hoàn thành việc xây dựng </w:t>
      </w:r>
      <w:r>
        <w:rPr>
          <w:i/>
          <w:iCs/>
          <w:sz w:val="20"/>
          <w:szCs w:val="20"/>
        </w:rPr>
        <w:t>CT GDPT</w:t>
      </w:r>
      <w:r w:rsidRPr="00975206">
        <w:rPr>
          <w:i/>
          <w:iCs/>
          <w:sz w:val="20"/>
          <w:szCs w:val="20"/>
        </w:rPr>
        <w:t xml:space="preserve"> giai đoạn sau năm 2015. Bảo đảm cho học sinh có trình độ trung học cơ sở (hết lớp 9) có tri thức phổ thông nền tảng, đáp ứng yêu cầu phân luồng mạnh sau trung học cơ sở; trung học phổ thông phải tiếp cận nghề nghiệp và chuẩn bị cho giai đoạn học sau phổ thông có chất lượng. Nâng cao chất lượng phổ cập giáo dục, thực hiện giáo dục bắt buộc 9 năm từ sau năm 2020. Phấn đấu đến năm 2020, có 80% thanh niên trong độ tuổi đạt trình độ giáo dục trung học phổ thông và tương đương.".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51C"/>
    <w:multiLevelType w:val="hybridMultilevel"/>
    <w:tmpl w:val="46B2A242"/>
    <w:lvl w:ilvl="0" w:tplc="42C2640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662B53"/>
    <w:multiLevelType w:val="hybridMultilevel"/>
    <w:tmpl w:val="93FE0F38"/>
    <w:lvl w:ilvl="0" w:tplc="14F67B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9387D02"/>
    <w:multiLevelType w:val="hybridMultilevel"/>
    <w:tmpl w:val="EB84BC68"/>
    <w:lvl w:ilvl="0" w:tplc="212E3A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D7716"/>
    <w:multiLevelType w:val="hybridMultilevel"/>
    <w:tmpl w:val="68C4B93E"/>
    <w:lvl w:ilvl="0" w:tplc="694CEEA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D39F1"/>
    <w:multiLevelType w:val="hybridMultilevel"/>
    <w:tmpl w:val="6972C112"/>
    <w:lvl w:ilvl="0" w:tplc="992489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55D2F"/>
    <w:multiLevelType w:val="hybridMultilevel"/>
    <w:tmpl w:val="3766CE5E"/>
    <w:lvl w:ilvl="0" w:tplc="E57C76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98937">
    <w:abstractNumId w:val="3"/>
  </w:num>
  <w:num w:numId="2" w16cid:durableId="124013269">
    <w:abstractNumId w:val="4"/>
  </w:num>
  <w:num w:numId="3" w16cid:durableId="139422643">
    <w:abstractNumId w:val="5"/>
  </w:num>
  <w:num w:numId="4" w16cid:durableId="676929130">
    <w:abstractNumId w:val="2"/>
  </w:num>
  <w:num w:numId="5" w16cid:durableId="1327437357">
    <w:abstractNumId w:val="1"/>
  </w:num>
  <w:num w:numId="6" w16cid:durableId="199965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14"/>
    <w:rsid w:val="000007B4"/>
    <w:rsid w:val="000072A5"/>
    <w:rsid w:val="00011EB9"/>
    <w:rsid w:val="00015A81"/>
    <w:rsid w:val="00022EFC"/>
    <w:rsid w:val="0002499D"/>
    <w:rsid w:val="00032CB0"/>
    <w:rsid w:val="00034B51"/>
    <w:rsid w:val="000360A8"/>
    <w:rsid w:val="00036BA2"/>
    <w:rsid w:val="000413E5"/>
    <w:rsid w:val="00042960"/>
    <w:rsid w:val="0004502A"/>
    <w:rsid w:val="00047064"/>
    <w:rsid w:val="00047A53"/>
    <w:rsid w:val="0005075D"/>
    <w:rsid w:val="00051D9B"/>
    <w:rsid w:val="000552EA"/>
    <w:rsid w:val="00055FA0"/>
    <w:rsid w:val="00057939"/>
    <w:rsid w:val="00065EFA"/>
    <w:rsid w:val="00082465"/>
    <w:rsid w:val="0009191D"/>
    <w:rsid w:val="00091D0D"/>
    <w:rsid w:val="0009640D"/>
    <w:rsid w:val="000966B1"/>
    <w:rsid w:val="000A0785"/>
    <w:rsid w:val="000A3565"/>
    <w:rsid w:val="000A6DDD"/>
    <w:rsid w:val="000B0D79"/>
    <w:rsid w:val="000C3D5D"/>
    <w:rsid w:val="000C486D"/>
    <w:rsid w:val="000C48F4"/>
    <w:rsid w:val="000C51B9"/>
    <w:rsid w:val="000C6E7A"/>
    <w:rsid w:val="000D202F"/>
    <w:rsid w:val="000D696F"/>
    <w:rsid w:val="000D6E38"/>
    <w:rsid w:val="000D7EC8"/>
    <w:rsid w:val="000E57E3"/>
    <w:rsid w:val="000E6AB5"/>
    <w:rsid w:val="000F15E0"/>
    <w:rsid w:val="000F7CA0"/>
    <w:rsid w:val="00103B92"/>
    <w:rsid w:val="00104322"/>
    <w:rsid w:val="00105553"/>
    <w:rsid w:val="001146C4"/>
    <w:rsid w:val="001168AC"/>
    <w:rsid w:val="001260B8"/>
    <w:rsid w:val="00130330"/>
    <w:rsid w:val="00130C10"/>
    <w:rsid w:val="00131C67"/>
    <w:rsid w:val="001327ED"/>
    <w:rsid w:val="001346F4"/>
    <w:rsid w:val="00135001"/>
    <w:rsid w:val="0013547F"/>
    <w:rsid w:val="00135AD1"/>
    <w:rsid w:val="00136F02"/>
    <w:rsid w:val="00140F9F"/>
    <w:rsid w:val="00143FB8"/>
    <w:rsid w:val="00144B4F"/>
    <w:rsid w:val="00152E03"/>
    <w:rsid w:val="00163FB4"/>
    <w:rsid w:val="001642A0"/>
    <w:rsid w:val="00172EFF"/>
    <w:rsid w:val="00180A96"/>
    <w:rsid w:val="00181300"/>
    <w:rsid w:val="001816E5"/>
    <w:rsid w:val="0018332F"/>
    <w:rsid w:val="00185B9A"/>
    <w:rsid w:val="00187133"/>
    <w:rsid w:val="00193A25"/>
    <w:rsid w:val="001A2AEC"/>
    <w:rsid w:val="001A34A7"/>
    <w:rsid w:val="001A3E9F"/>
    <w:rsid w:val="001A5130"/>
    <w:rsid w:val="001B0775"/>
    <w:rsid w:val="001B12BC"/>
    <w:rsid w:val="001B3750"/>
    <w:rsid w:val="001B4986"/>
    <w:rsid w:val="001B4CE9"/>
    <w:rsid w:val="001B750D"/>
    <w:rsid w:val="001C11EE"/>
    <w:rsid w:val="001C2613"/>
    <w:rsid w:val="001C5754"/>
    <w:rsid w:val="001D6461"/>
    <w:rsid w:val="001E185C"/>
    <w:rsid w:val="001E3437"/>
    <w:rsid w:val="001E4615"/>
    <w:rsid w:val="001E5E86"/>
    <w:rsid w:val="001E69C1"/>
    <w:rsid w:val="001E7BD1"/>
    <w:rsid w:val="001F1FE9"/>
    <w:rsid w:val="001F3ABC"/>
    <w:rsid w:val="00201672"/>
    <w:rsid w:val="00210340"/>
    <w:rsid w:val="002116B2"/>
    <w:rsid w:val="00234A0B"/>
    <w:rsid w:val="00235EC3"/>
    <w:rsid w:val="0023683C"/>
    <w:rsid w:val="0023751B"/>
    <w:rsid w:val="0024326B"/>
    <w:rsid w:val="00244655"/>
    <w:rsid w:val="002549D9"/>
    <w:rsid w:val="002569D2"/>
    <w:rsid w:val="00256ACC"/>
    <w:rsid w:val="002647F9"/>
    <w:rsid w:val="002705D6"/>
    <w:rsid w:val="00272122"/>
    <w:rsid w:val="00273CAA"/>
    <w:rsid w:val="00280594"/>
    <w:rsid w:val="002973F7"/>
    <w:rsid w:val="002A45C5"/>
    <w:rsid w:val="002B1212"/>
    <w:rsid w:val="002B2884"/>
    <w:rsid w:val="002B3972"/>
    <w:rsid w:val="002B60C5"/>
    <w:rsid w:val="002B6AC4"/>
    <w:rsid w:val="002C40F8"/>
    <w:rsid w:val="002C4B5E"/>
    <w:rsid w:val="002D0088"/>
    <w:rsid w:val="002D0951"/>
    <w:rsid w:val="002D2BFA"/>
    <w:rsid w:val="002D3DC1"/>
    <w:rsid w:val="002D40D2"/>
    <w:rsid w:val="002D5B8F"/>
    <w:rsid w:val="002E2D00"/>
    <w:rsid w:val="002E5FF6"/>
    <w:rsid w:val="002F2254"/>
    <w:rsid w:val="002F2F7A"/>
    <w:rsid w:val="002F41D5"/>
    <w:rsid w:val="00305458"/>
    <w:rsid w:val="00306267"/>
    <w:rsid w:val="00312738"/>
    <w:rsid w:val="00320778"/>
    <w:rsid w:val="003328E2"/>
    <w:rsid w:val="00334626"/>
    <w:rsid w:val="003455B1"/>
    <w:rsid w:val="003502DA"/>
    <w:rsid w:val="003528E0"/>
    <w:rsid w:val="003559EE"/>
    <w:rsid w:val="003562E3"/>
    <w:rsid w:val="003612C7"/>
    <w:rsid w:val="0036598F"/>
    <w:rsid w:val="003662D6"/>
    <w:rsid w:val="00373264"/>
    <w:rsid w:val="0037521F"/>
    <w:rsid w:val="00380A92"/>
    <w:rsid w:val="00386554"/>
    <w:rsid w:val="00387AB4"/>
    <w:rsid w:val="0039254C"/>
    <w:rsid w:val="00393ADE"/>
    <w:rsid w:val="00393B43"/>
    <w:rsid w:val="00396C0E"/>
    <w:rsid w:val="003A03A9"/>
    <w:rsid w:val="003B0326"/>
    <w:rsid w:val="003B2F2D"/>
    <w:rsid w:val="003D0866"/>
    <w:rsid w:val="003D666D"/>
    <w:rsid w:val="003E1B72"/>
    <w:rsid w:val="003E4917"/>
    <w:rsid w:val="003F65E6"/>
    <w:rsid w:val="00401E03"/>
    <w:rsid w:val="00403631"/>
    <w:rsid w:val="00405E20"/>
    <w:rsid w:val="004136C0"/>
    <w:rsid w:val="00414315"/>
    <w:rsid w:val="00414DCC"/>
    <w:rsid w:val="0042220F"/>
    <w:rsid w:val="0042445D"/>
    <w:rsid w:val="00426966"/>
    <w:rsid w:val="004326EE"/>
    <w:rsid w:val="00442045"/>
    <w:rsid w:val="004443C7"/>
    <w:rsid w:val="00444E56"/>
    <w:rsid w:val="00446157"/>
    <w:rsid w:val="004510F7"/>
    <w:rsid w:val="00461301"/>
    <w:rsid w:val="00465443"/>
    <w:rsid w:val="00466C77"/>
    <w:rsid w:val="00471A89"/>
    <w:rsid w:val="00472CA9"/>
    <w:rsid w:val="0047423B"/>
    <w:rsid w:val="00481877"/>
    <w:rsid w:val="00482599"/>
    <w:rsid w:val="0048586D"/>
    <w:rsid w:val="004A1798"/>
    <w:rsid w:val="004A3FCD"/>
    <w:rsid w:val="004B16DA"/>
    <w:rsid w:val="004B3DF7"/>
    <w:rsid w:val="004B7D2C"/>
    <w:rsid w:val="004C0A9D"/>
    <w:rsid w:val="004C6606"/>
    <w:rsid w:val="004D058A"/>
    <w:rsid w:val="004D246E"/>
    <w:rsid w:val="004E01E5"/>
    <w:rsid w:val="004E422D"/>
    <w:rsid w:val="004E484C"/>
    <w:rsid w:val="004E5E9F"/>
    <w:rsid w:val="004E612C"/>
    <w:rsid w:val="005009B0"/>
    <w:rsid w:val="00501D88"/>
    <w:rsid w:val="0050209C"/>
    <w:rsid w:val="00502231"/>
    <w:rsid w:val="00506ABF"/>
    <w:rsid w:val="005119E7"/>
    <w:rsid w:val="00511FB5"/>
    <w:rsid w:val="005134B7"/>
    <w:rsid w:val="00517A07"/>
    <w:rsid w:val="00520C74"/>
    <w:rsid w:val="005224B0"/>
    <w:rsid w:val="00522F5C"/>
    <w:rsid w:val="00530070"/>
    <w:rsid w:val="005321D0"/>
    <w:rsid w:val="005341DB"/>
    <w:rsid w:val="00536B99"/>
    <w:rsid w:val="00552224"/>
    <w:rsid w:val="005525FD"/>
    <w:rsid w:val="0055496F"/>
    <w:rsid w:val="00556C70"/>
    <w:rsid w:val="005644BD"/>
    <w:rsid w:val="0056616E"/>
    <w:rsid w:val="00570CAE"/>
    <w:rsid w:val="00577C1C"/>
    <w:rsid w:val="00580DD8"/>
    <w:rsid w:val="0058354E"/>
    <w:rsid w:val="005843F5"/>
    <w:rsid w:val="00586A6B"/>
    <w:rsid w:val="00593407"/>
    <w:rsid w:val="0059553F"/>
    <w:rsid w:val="005A3C7B"/>
    <w:rsid w:val="005A60B4"/>
    <w:rsid w:val="005B54EA"/>
    <w:rsid w:val="005B5713"/>
    <w:rsid w:val="005B5847"/>
    <w:rsid w:val="005C1556"/>
    <w:rsid w:val="005C388D"/>
    <w:rsid w:val="005D7802"/>
    <w:rsid w:val="005D7F51"/>
    <w:rsid w:val="005E4F6E"/>
    <w:rsid w:val="005F1CBD"/>
    <w:rsid w:val="005F1D66"/>
    <w:rsid w:val="005F4213"/>
    <w:rsid w:val="006049FB"/>
    <w:rsid w:val="00616277"/>
    <w:rsid w:val="006206F7"/>
    <w:rsid w:val="00625F3C"/>
    <w:rsid w:val="006264A0"/>
    <w:rsid w:val="00632B92"/>
    <w:rsid w:val="00636499"/>
    <w:rsid w:val="00636609"/>
    <w:rsid w:val="00636A60"/>
    <w:rsid w:val="00640E6B"/>
    <w:rsid w:val="006414E8"/>
    <w:rsid w:val="00642D03"/>
    <w:rsid w:val="00643695"/>
    <w:rsid w:val="00643C30"/>
    <w:rsid w:val="00646A78"/>
    <w:rsid w:val="00646D00"/>
    <w:rsid w:val="006470E5"/>
    <w:rsid w:val="00656AEE"/>
    <w:rsid w:val="00660A7E"/>
    <w:rsid w:val="00662EB4"/>
    <w:rsid w:val="00662F53"/>
    <w:rsid w:val="00663EE4"/>
    <w:rsid w:val="006650F0"/>
    <w:rsid w:val="00665D35"/>
    <w:rsid w:val="00683602"/>
    <w:rsid w:val="00686621"/>
    <w:rsid w:val="00691240"/>
    <w:rsid w:val="006932E8"/>
    <w:rsid w:val="006963F5"/>
    <w:rsid w:val="006A044B"/>
    <w:rsid w:val="006A5291"/>
    <w:rsid w:val="006A76A9"/>
    <w:rsid w:val="006B20C8"/>
    <w:rsid w:val="006B386E"/>
    <w:rsid w:val="006B544D"/>
    <w:rsid w:val="006B6FBC"/>
    <w:rsid w:val="006C2241"/>
    <w:rsid w:val="006C4A13"/>
    <w:rsid w:val="006D086D"/>
    <w:rsid w:val="006D195C"/>
    <w:rsid w:val="006D7965"/>
    <w:rsid w:val="006E44B3"/>
    <w:rsid w:val="006E4514"/>
    <w:rsid w:val="006E4ED3"/>
    <w:rsid w:val="006E5C02"/>
    <w:rsid w:val="006F3CC4"/>
    <w:rsid w:val="006F42CC"/>
    <w:rsid w:val="006F7303"/>
    <w:rsid w:val="00700CFF"/>
    <w:rsid w:val="00704DCD"/>
    <w:rsid w:val="00706840"/>
    <w:rsid w:val="00707905"/>
    <w:rsid w:val="00711953"/>
    <w:rsid w:val="00716B2C"/>
    <w:rsid w:val="007205F3"/>
    <w:rsid w:val="00725FBC"/>
    <w:rsid w:val="007306E4"/>
    <w:rsid w:val="007308DB"/>
    <w:rsid w:val="0073143B"/>
    <w:rsid w:val="00732A5A"/>
    <w:rsid w:val="00735B65"/>
    <w:rsid w:val="00737E68"/>
    <w:rsid w:val="00741B53"/>
    <w:rsid w:val="00743A5C"/>
    <w:rsid w:val="00743DB0"/>
    <w:rsid w:val="0075232B"/>
    <w:rsid w:val="00752E69"/>
    <w:rsid w:val="00755951"/>
    <w:rsid w:val="00761269"/>
    <w:rsid w:val="00761DEE"/>
    <w:rsid w:val="00762B69"/>
    <w:rsid w:val="00767BBD"/>
    <w:rsid w:val="00772BBA"/>
    <w:rsid w:val="007768A6"/>
    <w:rsid w:val="00776EE6"/>
    <w:rsid w:val="00781354"/>
    <w:rsid w:val="00783298"/>
    <w:rsid w:val="00785CFE"/>
    <w:rsid w:val="00787A59"/>
    <w:rsid w:val="00787DAF"/>
    <w:rsid w:val="00793DB3"/>
    <w:rsid w:val="00795854"/>
    <w:rsid w:val="007A4419"/>
    <w:rsid w:val="007A6782"/>
    <w:rsid w:val="007B0930"/>
    <w:rsid w:val="007B0966"/>
    <w:rsid w:val="007B5588"/>
    <w:rsid w:val="007B7146"/>
    <w:rsid w:val="007C3B15"/>
    <w:rsid w:val="007D50B7"/>
    <w:rsid w:val="007D54DC"/>
    <w:rsid w:val="007D67CA"/>
    <w:rsid w:val="007E23C8"/>
    <w:rsid w:val="007F426F"/>
    <w:rsid w:val="008065DE"/>
    <w:rsid w:val="00813E42"/>
    <w:rsid w:val="008153BB"/>
    <w:rsid w:val="008153C3"/>
    <w:rsid w:val="00816D08"/>
    <w:rsid w:val="0081742A"/>
    <w:rsid w:val="00821D49"/>
    <w:rsid w:val="00825B63"/>
    <w:rsid w:val="00826688"/>
    <w:rsid w:val="00826C27"/>
    <w:rsid w:val="008438B0"/>
    <w:rsid w:val="00845A0F"/>
    <w:rsid w:val="00846A76"/>
    <w:rsid w:val="00847581"/>
    <w:rsid w:val="008512F8"/>
    <w:rsid w:val="00856EC9"/>
    <w:rsid w:val="00860080"/>
    <w:rsid w:val="008612CA"/>
    <w:rsid w:val="00864DA3"/>
    <w:rsid w:val="008660B0"/>
    <w:rsid w:val="00866868"/>
    <w:rsid w:val="00871651"/>
    <w:rsid w:val="0087370E"/>
    <w:rsid w:val="00876182"/>
    <w:rsid w:val="008866D3"/>
    <w:rsid w:val="008955E1"/>
    <w:rsid w:val="008976CD"/>
    <w:rsid w:val="008A1349"/>
    <w:rsid w:val="008A3A0E"/>
    <w:rsid w:val="008A4DBB"/>
    <w:rsid w:val="008A79F6"/>
    <w:rsid w:val="008B0457"/>
    <w:rsid w:val="008B0F94"/>
    <w:rsid w:val="008B5036"/>
    <w:rsid w:val="008C5543"/>
    <w:rsid w:val="008D09CD"/>
    <w:rsid w:val="008D12C5"/>
    <w:rsid w:val="008D1573"/>
    <w:rsid w:val="008D6156"/>
    <w:rsid w:val="008E2E84"/>
    <w:rsid w:val="008E651B"/>
    <w:rsid w:val="008E6E30"/>
    <w:rsid w:val="008F5DAA"/>
    <w:rsid w:val="00900F16"/>
    <w:rsid w:val="00901912"/>
    <w:rsid w:val="00907D28"/>
    <w:rsid w:val="0091246E"/>
    <w:rsid w:val="00914A9E"/>
    <w:rsid w:val="0091547B"/>
    <w:rsid w:val="00915DE7"/>
    <w:rsid w:val="00921599"/>
    <w:rsid w:val="00922CFF"/>
    <w:rsid w:val="00934EB5"/>
    <w:rsid w:val="00942E67"/>
    <w:rsid w:val="00944B80"/>
    <w:rsid w:val="00950474"/>
    <w:rsid w:val="00952AE1"/>
    <w:rsid w:val="00954FEE"/>
    <w:rsid w:val="00957775"/>
    <w:rsid w:val="00957FB7"/>
    <w:rsid w:val="00963E57"/>
    <w:rsid w:val="00964A51"/>
    <w:rsid w:val="00964F79"/>
    <w:rsid w:val="00971E4B"/>
    <w:rsid w:val="009725D9"/>
    <w:rsid w:val="0097462B"/>
    <w:rsid w:val="009767F5"/>
    <w:rsid w:val="009849F3"/>
    <w:rsid w:val="009912D4"/>
    <w:rsid w:val="009966D6"/>
    <w:rsid w:val="009A0158"/>
    <w:rsid w:val="009A2E09"/>
    <w:rsid w:val="009E1CBC"/>
    <w:rsid w:val="009E22A1"/>
    <w:rsid w:val="009E2794"/>
    <w:rsid w:val="009E70E8"/>
    <w:rsid w:val="009F0F93"/>
    <w:rsid w:val="009F409B"/>
    <w:rsid w:val="00A04102"/>
    <w:rsid w:val="00A05E38"/>
    <w:rsid w:val="00A145BD"/>
    <w:rsid w:val="00A15334"/>
    <w:rsid w:val="00A16E5C"/>
    <w:rsid w:val="00A23082"/>
    <w:rsid w:val="00A303C1"/>
    <w:rsid w:val="00A307CA"/>
    <w:rsid w:val="00A31BB1"/>
    <w:rsid w:val="00A323DB"/>
    <w:rsid w:val="00A36087"/>
    <w:rsid w:val="00A4007F"/>
    <w:rsid w:val="00A44CDB"/>
    <w:rsid w:val="00A50C13"/>
    <w:rsid w:val="00A52EBA"/>
    <w:rsid w:val="00A53C49"/>
    <w:rsid w:val="00A60C11"/>
    <w:rsid w:val="00A638AD"/>
    <w:rsid w:val="00A7017B"/>
    <w:rsid w:val="00A857C3"/>
    <w:rsid w:val="00A86CB1"/>
    <w:rsid w:val="00A90826"/>
    <w:rsid w:val="00A95031"/>
    <w:rsid w:val="00AA311D"/>
    <w:rsid w:val="00AA4A33"/>
    <w:rsid w:val="00AB1910"/>
    <w:rsid w:val="00AB2BAD"/>
    <w:rsid w:val="00AB420C"/>
    <w:rsid w:val="00AB52F1"/>
    <w:rsid w:val="00AB5956"/>
    <w:rsid w:val="00AB61AC"/>
    <w:rsid w:val="00AB7260"/>
    <w:rsid w:val="00AC0BC4"/>
    <w:rsid w:val="00AC45F9"/>
    <w:rsid w:val="00AC6E31"/>
    <w:rsid w:val="00AD0885"/>
    <w:rsid w:val="00AD0AB8"/>
    <w:rsid w:val="00AD42A8"/>
    <w:rsid w:val="00AE0525"/>
    <w:rsid w:val="00AE17F7"/>
    <w:rsid w:val="00AE3552"/>
    <w:rsid w:val="00AF0406"/>
    <w:rsid w:val="00AF4BF6"/>
    <w:rsid w:val="00AF5191"/>
    <w:rsid w:val="00AF60FD"/>
    <w:rsid w:val="00AF7616"/>
    <w:rsid w:val="00B04569"/>
    <w:rsid w:val="00B11FD7"/>
    <w:rsid w:val="00B12158"/>
    <w:rsid w:val="00B14316"/>
    <w:rsid w:val="00B155A2"/>
    <w:rsid w:val="00B22209"/>
    <w:rsid w:val="00B31F7A"/>
    <w:rsid w:val="00B3309B"/>
    <w:rsid w:val="00B34B7C"/>
    <w:rsid w:val="00B36BA9"/>
    <w:rsid w:val="00B540F4"/>
    <w:rsid w:val="00B61041"/>
    <w:rsid w:val="00B64DAE"/>
    <w:rsid w:val="00B74214"/>
    <w:rsid w:val="00B85F38"/>
    <w:rsid w:val="00B873BE"/>
    <w:rsid w:val="00B87E0C"/>
    <w:rsid w:val="00B909CB"/>
    <w:rsid w:val="00B91015"/>
    <w:rsid w:val="00B92171"/>
    <w:rsid w:val="00BA0408"/>
    <w:rsid w:val="00BA7380"/>
    <w:rsid w:val="00BB435A"/>
    <w:rsid w:val="00BB59A2"/>
    <w:rsid w:val="00BB624B"/>
    <w:rsid w:val="00BC4121"/>
    <w:rsid w:val="00BC5FF3"/>
    <w:rsid w:val="00BC6A11"/>
    <w:rsid w:val="00BD3A19"/>
    <w:rsid w:val="00BE0944"/>
    <w:rsid w:val="00BE298A"/>
    <w:rsid w:val="00BF18AD"/>
    <w:rsid w:val="00BF337E"/>
    <w:rsid w:val="00C05FCA"/>
    <w:rsid w:val="00C10D37"/>
    <w:rsid w:val="00C11EAA"/>
    <w:rsid w:val="00C14E06"/>
    <w:rsid w:val="00C16859"/>
    <w:rsid w:val="00C21620"/>
    <w:rsid w:val="00C35A3D"/>
    <w:rsid w:val="00C37602"/>
    <w:rsid w:val="00C41453"/>
    <w:rsid w:val="00C47323"/>
    <w:rsid w:val="00C517BA"/>
    <w:rsid w:val="00C548D2"/>
    <w:rsid w:val="00C57618"/>
    <w:rsid w:val="00C60702"/>
    <w:rsid w:val="00C61C25"/>
    <w:rsid w:val="00C72730"/>
    <w:rsid w:val="00C7551D"/>
    <w:rsid w:val="00C76BD4"/>
    <w:rsid w:val="00C84F94"/>
    <w:rsid w:val="00C850B3"/>
    <w:rsid w:val="00C868B6"/>
    <w:rsid w:val="00C878FF"/>
    <w:rsid w:val="00C94FFA"/>
    <w:rsid w:val="00C96E67"/>
    <w:rsid w:val="00CA0111"/>
    <w:rsid w:val="00CA4ADE"/>
    <w:rsid w:val="00CA7734"/>
    <w:rsid w:val="00CB023D"/>
    <w:rsid w:val="00CB227A"/>
    <w:rsid w:val="00CB4506"/>
    <w:rsid w:val="00CC1F8D"/>
    <w:rsid w:val="00CC22A0"/>
    <w:rsid w:val="00CD0C99"/>
    <w:rsid w:val="00CD3030"/>
    <w:rsid w:val="00CE55A3"/>
    <w:rsid w:val="00CE5FE7"/>
    <w:rsid w:val="00CE66CE"/>
    <w:rsid w:val="00CE7DD5"/>
    <w:rsid w:val="00D00E34"/>
    <w:rsid w:val="00D020CA"/>
    <w:rsid w:val="00D0462A"/>
    <w:rsid w:val="00D048A1"/>
    <w:rsid w:val="00D0494D"/>
    <w:rsid w:val="00D04BCA"/>
    <w:rsid w:val="00D06474"/>
    <w:rsid w:val="00D10014"/>
    <w:rsid w:val="00D11614"/>
    <w:rsid w:val="00D1211F"/>
    <w:rsid w:val="00D14422"/>
    <w:rsid w:val="00D14B0C"/>
    <w:rsid w:val="00D241D5"/>
    <w:rsid w:val="00D250F8"/>
    <w:rsid w:val="00D257B2"/>
    <w:rsid w:val="00D25DD3"/>
    <w:rsid w:val="00D30674"/>
    <w:rsid w:val="00D3271F"/>
    <w:rsid w:val="00D34745"/>
    <w:rsid w:val="00D3498C"/>
    <w:rsid w:val="00D35FE9"/>
    <w:rsid w:val="00D42EFF"/>
    <w:rsid w:val="00D50F0D"/>
    <w:rsid w:val="00D5170C"/>
    <w:rsid w:val="00D54504"/>
    <w:rsid w:val="00D57ECD"/>
    <w:rsid w:val="00D57EEE"/>
    <w:rsid w:val="00D62EE2"/>
    <w:rsid w:val="00D636FB"/>
    <w:rsid w:val="00D670E1"/>
    <w:rsid w:val="00D70497"/>
    <w:rsid w:val="00D743EF"/>
    <w:rsid w:val="00D75194"/>
    <w:rsid w:val="00D76F2D"/>
    <w:rsid w:val="00D80309"/>
    <w:rsid w:val="00D80A2E"/>
    <w:rsid w:val="00D81A3F"/>
    <w:rsid w:val="00D8275D"/>
    <w:rsid w:val="00D82FBA"/>
    <w:rsid w:val="00D8709E"/>
    <w:rsid w:val="00D9303E"/>
    <w:rsid w:val="00D94626"/>
    <w:rsid w:val="00D96EF0"/>
    <w:rsid w:val="00DA4FB4"/>
    <w:rsid w:val="00DA6E95"/>
    <w:rsid w:val="00DB0534"/>
    <w:rsid w:val="00DB5803"/>
    <w:rsid w:val="00DB681B"/>
    <w:rsid w:val="00DB681F"/>
    <w:rsid w:val="00DC594C"/>
    <w:rsid w:val="00DC5F61"/>
    <w:rsid w:val="00DC5FDD"/>
    <w:rsid w:val="00DD3213"/>
    <w:rsid w:val="00DD70E9"/>
    <w:rsid w:val="00DE1167"/>
    <w:rsid w:val="00DE3F7B"/>
    <w:rsid w:val="00DE4A40"/>
    <w:rsid w:val="00DE57DB"/>
    <w:rsid w:val="00DE71F1"/>
    <w:rsid w:val="00DF262A"/>
    <w:rsid w:val="00DF558D"/>
    <w:rsid w:val="00DF55D1"/>
    <w:rsid w:val="00E06619"/>
    <w:rsid w:val="00E13612"/>
    <w:rsid w:val="00E153DD"/>
    <w:rsid w:val="00E1600F"/>
    <w:rsid w:val="00E2574E"/>
    <w:rsid w:val="00E26136"/>
    <w:rsid w:val="00E305E7"/>
    <w:rsid w:val="00E30AEE"/>
    <w:rsid w:val="00E30BB3"/>
    <w:rsid w:val="00E36020"/>
    <w:rsid w:val="00E36FF8"/>
    <w:rsid w:val="00E424C9"/>
    <w:rsid w:val="00E44794"/>
    <w:rsid w:val="00E44829"/>
    <w:rsid w:val="00E44D4D"/>
    <w:rsid w:val="00E519B3"/>
    <w:rsid w:val="00E52C4A"/>
    <w:rsid w:val="00E54582"/>
    <w:rsid w:val="00E56A53"/>
    <w:rsid w:val="00E61FAD"/>
    <w:rsid w:val="00E62941"/>
    <w:rsid w:val="00E64DC0"/>
    <w:rsid w:val="00E6615F"/>
    <w:rsid w:val="00E67AF9"/>
    <w:rsid w:val="00E71224"/>
    <w:rsid w:val="00E75F4D"/>
    <w:rsid w:val="00E761A7"/>
    <w:rsid w:val="00E76254"/>
    <w:rsid w:val="00E808CE"/>
    <w:rsid w:val="00E83648"/>
    <w:rsid w:val="00E94D1D"/>
    <w:rsid w:val="00E9532F"/>
    <w:rsid w:val="00E97874"/>
    <w:rsid w:val="00EA1144"/>
    <w:rsid w:val="00EA1355"/>
    <w:rsid w:val="00EA5A3F"/>
    <w:rsid w:val="00EA5F9A"/>
    <w:rsid w:val="00EA7E39"/>
    <w:rsid w:val="00EB28D0"/>
    <w:rsid w:val="00EB2EDC"/>
    <w:rsid w:val="00EB5186"/>
    <w:rsid w:val="00EC271A"/>
    <w:rsid w:val="00EC7555"/>
    <w:rsid w:val="00ED25CF"/>
    <w:rsid w:val="00ED51D4"/>
    <w:rsid w:val="00EE2EC9"/>
    <w:rsid w:val="00EE3149"/>
    <w:rsid w:val="00EF1F69"/>
    <w:rsid w:val="00EF27FA"/>
    <w:rsid w:val="00EF29D0"/>
    <w:rsid w:val="00EF58A8"/>
    <w:rsid w:val="00F003CD"/>
    <w:rsid w:val="00F040F5"/>
    <w:rsid w:val="00F04594"/>
    <w:rsid w:val="00F05FBA"/>
    <w:rsid w:val="00F102CB"/>
    <w:rsid w:val="00F123FA"/>
    <w:rsid w:val="00F12BD7"/>
    <w:rsid w:val="00F1534D"/>
    <w:rsid w:val="00F15AC0"/>
    <w:rsid w:val="00F1752B"/>
    <w:rsid w:val="00F2608C"/>
    <w:rsid w:val="00F304B5"/>
    <w:rsid w:val="00F3656D"/>
    <w:rsid w:val="00F42328"/>
    <w:rsid w:val="00F45938"/>
    <w:rsid w:val="00F51B9C"/>
    <w:rsid w:val="00F53052"/>
    <w:rsid w:val="00F62EA8"/>
    <w:rsid w:val="00F64999"/>
    <w:rsid w:val="00F73BF2"/>
    <w:rsid w:val="00F76A25"/>
    <w:rsid w:val="00F77FCC"/>
    <w:rsid w:val="00F8085B"/>
    <w:rsid w:val="00F855E5"/>
    <w:rsid w:val="00F85CF6"/>
    <w:rsid w:val="00F93192"/>
    <w:rsid w:val="00F97649"/>
    <w:rsid w:val="00FA7CB2"/>
    <w:rsid w:val="00FB7EFD"/>
    <w:rsid w:val="00FC1A65"/>
    <w:rsid w:val="00FC6201"/>
    <w:rsid w:val="00FD269C"/>
    <w:rsid w:val="00FD3836"/>
    <w:rsid w:val="00FD7C71"/>
    <w:rsid w:val="00FE2982"/>
    <w:rsid w:val="00FE3053"/>
    <w:rsid w:val="00FE3C49"/>
    <w:rsid w:val="00FE57CB"/>
    <w:rsid w:val="00FE5D53"/>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CC24"/>
  <w15:chartTrackingRefBased/>
  <w15:docId w15:val="{73502003-8BD1-41F3-BF9A-FB2DA1A4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1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76F2D"/>
    <w:pPr>
      <w:ind w:left="720"/>
      <w:contextualSpacing/>
    </w:pPr>
  </w:style>
  <w:style w:type="paragraph" w:styleId="utrang">
    <w:name w:val="header"/>
    <w:basedOn w:val="Binhthng"/>
    <w:link w:val="utrangChar"/>
    <w:uiPriority w:val="99"/>
    <w:unhideWhenUsed/>
    <w:rsid w:val="00F1752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1752B"/>
    <w:rPr>
      <w:lang w:val="vi-VN"/>
    </w:rPr>
  </w:style>
  <w:style w:type="paragraph" w:styleId="Chntrang">
    <w:name w:val="footer"/>
    <w:basedOn w:val="Binhthng"/>
    <w:link w:val="ChntrangChar"/>
    <w:uiPriority w:val="99"/>
    <w:unhideWhenUsed/>
    <w:rsid w:val="00F1752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1752B"/>
    <w:rPr>
      <w:lang w:val="vi-VN"/>
    </w:rPr>
  </w:style>
  <w:style w:type="paragraph" w:customStyle="1" w:styleId="0noidung">
    <w:name w:val="0 noi dung"/>
    <w:basedOn w:val="Binhthng"/>
    <w:link w:val="0noidungChar"/>
    <w:qFormat/>
    <w:rsid w:val="00CC22A0"/>
    <w:pPr>
      <w:suppressAutoHyphens/>
      <w:spacing w:before="40" w:after="40" w:line="276" w:lineRule="auto"/>
      <w:ind w:firstLine="425"/>
      <w:jc w:val="both"/>
    </w:pPr>
    <w:rPr>
      <w:rFonts w:ascii="Times New Roman" w:eastAsia="SimSun" w:hAnsi="Times New Roman" w:cs="Times New Roman"/>
      <w:sz w:val="28"/>
      <w:szCs w:val="28"/>
      <w:lang w:val="es-ES" w:eastAsia="x-none"/>
    </w:rPr>
  </w:style>
  <w:style w:type="paragraph" w:customStyle="1" w:styleId="1lama">
    <w:name w:val="1 lama"/>
    <w:basedOn w:val="Binhthng"/>
    <w:qFormat/>
    <w:rsid w:val="00CC22A0"/>
    <w:pPr>
      <w:widowControl w:val="0"/>
      <w:spacing w:before="240" w:after="120" w:line="276" w:lineRule="auto"/>
      <w:ind w:left="425" w:hanging="425"/>
      <w:jc w:val="both"/>
    </w:pPr>
    <w:rPr>
      <w:rFonts w:ascii="Times New Roman" w:eastAsia="SimSun" w:hAnsi="Times New Roman" w:cs="Times New Roman"/>
      <w:b/>
      <w:sz w:val="28"/>
      <w:szCs w:val="28"/>
    </w:rPr>
  </w:style>
  <w:style w:type="character" w:customStyle="1" w:styleId="0noidungChar">
    <w:name w:val="0 noi dung Char"/>
    <w:link w:val="0noidung"/>
    <w:rsid w:val="00CC22A0"/>
    <w:rPr>
      <w:rFonts w:ascii="Times New Roman" w:eastAsia="SimSun" w:hAnsi="Times New Roman" w:cs="Times New Roman"/>
      <w:sz w:val="28"/>
      <w:szCs w:val="28"/>
      <w:lang w:val="es-ES" w:eastAsia="x-none"/>
    </w:rPr>
  </w:style>
  <w:style w:type="character" w:styleId="ThamchiuCcchu">
    <w:name w:val="footnote reference"/>
    <w:aliases w:val="Ref Char Char Char,de nota al pie Char Char Char,Ref Char Char Char Char Char Char Char Char Char,de nota al pie Char Char Char Char Char Char Char Char Char,Footnote Char Char Char Char Char Char Char Char Char Char,Ref,ftref"/>
    <w:link w:val="RefCharChar"/>
    <w:uiPriority w:val="99"/>
    <w:qFormat/>
    <w:rsid w:val="00AB61AC"/>
    <w:rPr>
      <w:vertAlign w:val="superscript"/>
    </w:rPr>
  </w:style>
  <w:style w:type="paragraph" w:customStyle="1" w:styleId="RefCharChar">
    <w:name w:val="Ref Char Char"/>
    <w:aliases w:val="de nota al pie Char Char,Ref Char Char Char Char Char Char Char Char,de nota al pie Char Char Char Char Char Char Char Char,Footnote Char Char Char Char Char Char Char Char"/>
    <w:basedOn w:val="Binhthng"/>
    <w:link w:val="ThamchiuCcchu"/>
    <w:uiPriority w:val="99"/>
    <w:qFormat/>
    <w:rsid w:val="00AB61AC"/>
    <w:pPr>
      <w:spacing w:after="0"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huynhviethung2012@gmail.com</cp:lastModifiedBy>
  <cp:revision>2</cp:revision>
  <dcterms:created xsi:type="dcterms:W3CDTF">2023-04-11T06:36:00Z</dcterms:created>
  <dcterms:modified xsi:type="dcterms:W3CDTF">2023-04-11T06:36:00Z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8f18dfeaf69d2bbf86e7ca2fad3435f871ce17ee6ffbf80213e3f9b98ff46721</vt:lpwstr>
  </property>
</Properties>
</file>